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6B7C" w:rsidP="3808F766" w:rsidRDefault="00706401" w14:paraId="57C35CDB" w14:textId="58E09F1A">
      <w:pPr>
        <w:pStyle w:val="Heading2"/>
        <w:jc w:val="center"/>
        <w:rPr>
          <w:rFonts w:ascii="Calibri Light" w:hAnsi="Calibri Light" w:eastAsia="Calibri Light" w:cs="Calibri Light"/>
          <w:sz w:val="32"/>
          <w:szCs w:val="32"/>
        </w:rPr>
      </w:pPr>
      <w:r>
        <w:rPr>
          <w:rFonts w:ascii="Calibri Light" w:hAnsi="Calibri Light" w:eastAsia="Calibri Light" w:cs="Calibri Light"/>
          <w:sz w:val="32"/>
          <w:szCs w:val="32"/>
        </w:rPr>
        <w:t>202</w:t>
      </w:r>
      <w:r w:rsidR="00576EC0">
        <w:rPr>
          <w:rFonts w:ascii="Calibri Light" w:hAnsi="Calibri Light" w:eastAsia="Calibri Light" w:cs="Calibri Light"/>
          <w:sz w:val="32"/>
          <w:szCs w:val="32"/>
        </w:rPr>
        <w:t xml:space="preserve">6 </w:t>
      </w:r>
      <w:r w:rsidRPr="227598E0" w:rsidR="56D96C4B">
        <w:rPr>
          <w:rFonts w:ascii="Calibri Light" w:hAnsi="Calibri Light" w:eastAsia="Calibri Light" w:cs="Calibri Light"/>
          <w:sz w:val="32"/>
          <w:szCs w:val="32"/>
        </w:rPr>
        <w:t>Application and Administrative Guidelines</w:t>
      </w:r>
    </w:p>
    <w:p w:rsidR="00036B7C" w:rsidP="3808F766" w:rsidRDefault="56D96C4B" w14:paraId="7F35B7DD" w14:textId="449520A8">
      <w:pPr>
        <w:pStyle w:val="Heading2"/>
        <w:jc w:val="center"/>
        <w:rPr>
          <w:rFonts w:ascii="Calibri Light" w:hAnsi="Calibri Light" w:eastAsia="Calibri Light" w:cs="Calibri Light"/>
          <w:sz w:val="32"/>
          <w:szCs w:val="32"/>
        </w:rPr>
      </w:pPr>
      <w:r w:rsidRPr="3808F766">
        <w:rPr>
          <w:rFonts w:ascii="Calibri Light" w:hAnsi="Calibri Light" w:eastAsia="Calibri Light" w:cs="Calibri Light"/>
          <w:sz w:val="32"/>
          <w:szCs w:val="32"/>
        </w:rPr>
        <w:t xml:space="preserve"> </w:t>
      </w:r>
      <w:proofErr w:type="spellStart"/>
      <w:r w:rsidRPr="3808F766">
        <w:rPr>
          <w:rFonts w:ascii="Calibri Light" w:hAnsi="Calibri Light" w:eastAsia="Calibri Light" w:cs="Calibri Light"/>
          <w:sz w:val="32"/>
          <w:szCs w:val="32"/>
        </w:rPr>
        <w:t>OKBioStart</w:t>
      </w:r>
      <w:proofErr w:type="spellEnd"/>
      <w:r w:rsidRPr="3808F766">
        <w:rPr>
          <w:rFonts w:ascii="Calibri Light" w:hAnsi="Calibri Light" w:eastAsia="Calibri Light" w:cs="Calibri Light"/>
          <w:sz w:val="32"/>
          <w:szCs w:val="32"/>
        </w:rPr>
        <w:t xml:space="preserve"> Concept and Launch Programs</w:t>
      </w:r>
    </w:p>
    <w:p w:rsidR="00036B7C" w:rsidP="3808F766" w:rsidRDefault="00036B7C" w14:paraId="06209FCC" w14:textId="618F64EB">
      <w:pPr>
        <w:rPr>
          <w:rFonts w:ascii="Calibri" w:hAnsi="Calibri" w:eastAsia="Calibri" w:cs="Calibri"/>
          <w:color w:val="000000" w:themeColor="text1"/>
        </w:rPr>
      </w:pPr>
    </w:p>
    <w:p w:rsidR="00036B7C" w:rsidP="3808F766" w:rsidRDefault="56D96C4B" w14:paraId="4B595C31" w14:textId="51C796EA">
      <w:pPr>
        <w:rPr>
          <w:rFonts w:ascii="Calibri" w:hAnsi="Calibri" w:eastAsia="Calibri" w:cs="Calibri"/>
          <w:color w:val="000000" w:themeColor="text1"/>
        </w:rPr>
      </w:pPr>
      <w:r w:rsidRPr="3808F766">
        <w:rPr>
          <w:rFonts w:ascii="Calibri" w:hAnsi="Calibri" w:eastAsia="Calibri" w:cs="Calibri"/>
          <w:b/>
          <w:bCs/>
          <w:color w:val="000000" w:themeColor="text1"/>
          <w:u w:val="single"/>
        </w:rPr>
        <w:t xml:space="preserve">About </w:t>
      </w:r>
      <w:proofErr w:type="spellStart"/>
      <w:r w:rsidRPr="3808F766">
        <w:rPr>
          <w:rFonts w:ascii="Calibri" w:hAnsi="Calibri" w:eastAsia="Calibri" w:cs="Calibri"/>
          <w:b/>
          <w:bCs/>
          <w:color w:val="000000" w:themeColor="text1"/>
          <w:u w:val="single"/>
        </w:rPr>
        <w:t>OKBioStart</w:t>
      </w:r>
      <w:proofErr w:type="spellEnd"/>
    </w:p>
    <w:p w:rsidR="00036B7C" w:rsidP="3808F766" w:rsidRDefault="56D96C4B" w14:paraId="5E4E4A4E" w14:textId="403C669E">
      <w:pPr>
        <w:rPr>
          <w:rFonts w:ascii="Calibri" w:hAnsi="Calibri" w:eastAsia="Calibri" w:cs="Calibri"/>
          <w:color w:val="000000" w:themeColor="text1"/>
        </w:rPr>
      </w:pPr>
      <w:proofErr w:type="spellStart"/>
      <w:r w:rsidRPr="3808F766">
        <w:rPr>
          <w:rFonts w:ascii="Calibri" w:hAnsi="Calibri" w:eastAsia="Calibri" w:cs="Calibri"/>
          <w:color w:val="000000" w:themeColor="text1"/>
        </w:rPr>
        <w:t>OKBioStart</w:t>
      </w:r>
      <w:proofErr w:type="spellEnd"/>
      <w:r w:rsidRPr="3808F766">
        <w:rPr>
          <w:rFonts w:ascii="Calibri" w:hAnsi="Calibri" w:eastAsia="Calibri" w:cs="Calibri"/>
          <w:color w:val="000000" w:themeColor="text1"/>
        </w:rPr>
        <w:t xml:space="preserve"> Program is a grant-funded, multi-institutional program for innovators, founders, and the life science community in the greater Oklahoma City ten-county region that accelerates the translation of innovative concepts into commercially viable life sciences (Biotech, MedTech, or Virtual Health) technologies. </w:t>
      </w:r>
      <w:proofErr w:type="spellStart"/>
      <w:r w:rsidRPr="3808F766">
        <w:rPr>
          <w:rFonts w:ascii="Calibri" w:hAnsi="Calibri" w:eastAsia="Calibri" w:cs="Calibri"/>
          <w:color w:val="000000" w:themeColor="text1"/>
        </w:rPr>
        <w:t>OKBioStart</w:t>
      </w:r>
      <w:proofErr w:type="spellEnd"/>
      <w:r w:rsidRPr="3808F766">
        <w:rPr>
          <w:rFonts w:ascii="Calibri" w:hAnsi="Calibri" w:eastAsia="Calibri" w:cs="Calibri"/>
          <w:color w:val="000000" w:themeColor="text1"/>
        </w:rPr>
        <w:t xml:space="preserve"> connects Oklahoma innovators and technologists with each other and the local and national innovation ecosystem to support the development of health-related technologies that meet unmet medical needs for patients, providers, and payers, </w:t>
      </w:r>
      <w:r w:rsidRPr="3808F766" w:rsidR="316C35E7">
        <w:rPr>
          <w:rFonts w:ascii="Calibri" w:hAnsi="Calibri" w:eastAsia="Calibri" w:cs="Calibri"/>
          <w:color w:val="000000" w:themeColor="text1"/>
        </w:rPr>
        <w:t>resulting</w:t>
      </w:r>
      <w:r w:rsidRPr="3808F766">
        <w:rPr>
          <w:rFonts w:ascii="Calibri" w:hAnsi="Calibri" w:eastAsia="Calibri" w:cs="Calibri"/>
          <w:color w:val="000000" w:themeColor="text1"/>
        </w:rPr>
        <w:t xml:space="preserve"> in new Oklahoma startups</w:t>
      </w:r>
      <w:r w:rsidRPr="3808F766" w:rsidR="78015DD8">
        <w:rPr>
          <w:rFonts w:ascii="Calibri" w:hAnsi="Calibri" w:eastAsia="Calibri" w:cs="Calibri"/>
          <w:color w:val="000000" w:themeColor="text1"/>
        </w:rPr>
        <w:t xml:space="preserve">. </w:t>
      </w:r>
      <w:proofErr w:type="spellStart"/>
      <w:r w:rsidRPr="3808F766">
        <w:rPr>
          <w:rFonts w:ascii="Calibri" w:hAnsi="Calibri" w:eastAsia="Calibri" w:cs="Calibri"/>
          <w:color w:val="000000" w:themeColor="text1"/>
        </w:rPr>
        <w:t>OKBioStart</w:t>
      </w:r>
      <w:proofErr w:type="spellEnd"/>
      <w:r w:rsidRPr="3808F766">
        <w:rPr>
          <w:rFonts w:ascii="Calibri" w:hAnsi="Calibri" w:eastAsia="Calibri" w:cs="Calibri"/>
          <w:color w:val="000000" w:themeColor="text1"/>
        </w:rPr>
        <w:t xml:space="preserve"> is organized in a three-part process including a community, concept, and launch programs</w:t>
      </w:r>
      <w:r w:rsidRPr="3808F766" w:rsidR="6A5591E0">
        <w:rPr>
          <w:rFonts w:ascii="Calibri" w:hAnsi="Calibri" w:eastAsia="Calibri" w:cs="Calibri"/>
          <w:color w:val="000000" w:themeColor="text1"/>
        </w:rPr>
        <w:t xml:space="preserve">. </w:t>
      </w:r>
    </w:p>
    <w:p w:rsidR="00036B7C" w:rsidP="3808F766" w:rsidRDefault="56D96C4B" w14:paraId="1955E117" w14:textId="2AD676E5">
      <w:pPr>
        <w:rPr>
          <w:rFonts w:ascii="Calibri" w:hAnsi="Calibri" w:eastAsia="Calibri" w:cs="Calibri"/>
          <w:color w:val="000000" w:themeColor="text1"/>
        </w:rPr>
      </w:pPr>
      <w:r w:rsidRPr="3808F766">
        <w:rPr>
          <w:rFonts w:ascii="Calibri" w:hAnsi="Calibri" w:eastAsia="Calibri" w:cs="Calibri"/>
          <w:b/>
          <w:bCs/>
          <w:color w:val="000000" w:themeColor="text1"/>
          <w:u w:val="single"/>
        </w:rPr>
        <w:t xml:space="preserve">The Community Program </w:t>
      </w:r>
      <w:r w:rsidRPr="3808F766">
        <w:rPr>
          <w:rFonts w:ascii="Calibri" w:hAnsi="Calibri" w:eastAsia="Calibri" w:cs="Calibri"/>
          <w:color w:val="000000" w:themeColor="text1"/>
        </w:rPr>
        <w:t xml:space="preserve">is designed to build and engage the local innovation and research ecosystem around life sciences and the efforts of </w:t>
      </w:r>
      <w:proofErr w:type="spellStart"/>
      <w:r w:rsidRPr="3808F766">
        <w:rPr>
          <w:rFonts w:ascii="Calibri" w:hAnsi="Calibri" w:eastAsia="Calibri" w:cs="Calibri"/>
          <w:color w:val="000000" w:themeColor="text1"/>
        </w:rPr>
        <w:t>OKBioStart</w:t>
      </w:r>
      <w:proofErr w:type="spellEnd"/>
      <w:r w:rsidRPr="3808F766" w:rsidR="5B526457">
        <w:rPr>
          <w:rFonts w:ascii="Calibri" w:hAnsi="Calibri" w:eastAsia="Calibri" w:cs="Calibri"/>
          <w:color w:val="000000" w:themeColor="text1"/>
        </w:rPr>
        <w:t xml:space="preserve">. </w:t>
      </w:r>
      <w:r w:rsidRPr="3808F766">
        <w:rPr>
          <w:rFonts w:ascii="Calibri" w:hAnsi="Calibri" w:eastAsia="Calibri" w:cs="Calibri"/>
          <w:color w:val="000000" w:themeColor="text1"/>
        </w:rPr>
        <w:t xml:space="preserve">The regular programming and events are open to all life sciences ecosystem partners including academia, corporations, entrepreneurial resources, and government. The current schedule of community-building programs and events can be found on the </w:t>
      </w:r>
      <w:proofErr w:type="spellStart"/>
      <w:r w:rsidRPr="3808F766">
        <w:rPr>
          <w:rFonts w:ascii="Calibri" w:hAnsi="Calibri" w:eastAsia="Calibri" w:cs="Calibri"/>
          <w:color w:val="000000" w:themeColor="text1"/>
        </w:rPr>
        <w:t>OKBioStart</w:t>
      </w:r>
      <w:proofErr w:type="spellEnd"/>
      <w:r w:rsidRPr="3808F766">
        <w:rPr>
          <w:rFonts w:ascii="Calibri" w:hAnsi="Calibri" w:eastAsia="Calibri" w:cs="Calibri"/>
          <w:color w:val="000000" w:themeColor="text1"/>
        </w:rPr>
        <w:t xml:space="preserve"> website. </w:t>
      </w:r>
    </w:p>
    <w:p w:rsidR="00036B7C" w:rsidP="3808F766" w:rsidRDefault="56D96C4B" w14:paraId="42BCE5AC" w14:textId="628CD445">
      <w:pPr>
        <w:rPr>
          <w:rFonts w:ascii="Calibri" w:hAnsi="Calibri" w:eastAsia="Calibri" w:cs="Calibri"/>
          <w:color w:val="000000" w:themeColor="text1"/>
        </w:rPr>
      </w:pPr>
      <w:r w:rsidRPr="3808F766">
        <w:rPr>
          <w:rFonts w:ascii="Calibri" w:hAnsi="Calibri" w:eastAsia="Calibri" w:cs="Calibri"/>
          <w:b/>
          <w:bCs/>
          <w:color w:val="000000" w:themeColor="text1"/>
          <w:u w:val="single"/>
        </w:rPr>
        <w:t>The Concept Program</w:t>
      </w:r>
      <w:r w:rsidRPr="3808F766">
        <w:rPr>
          <w:rFonts w:ascii="Calibri" w:hAnsi="Calibri" w:eastAsia="Calibri" w:cs="Calibri"/>
          <w:color w:val="000000" w:themeColor="text1"/>
        </w:rPr>
        <w:t xml:space="preserve"> is a twelve-week cohort-based program to explore promising intellectual property from research institutions regarding commercial viability</w:t>
      </w:r>
      <w:r w:rsidRPr="3808F766" w:rsidR="0B0C75D3">
        <w:rPr>
          <w:rFonts w:ascii="Calibri" w:hAnsi="Calibri" w:eastAsia="Calibri" w:cs="Calibri"/>
          <w:color w:val="000000" w:themeColor="text1"/>
        </w:rPr>
        <w:t xml:space="preserve">. </w:t>
      </w:r>
      <w:r w:rsidRPr="3808F766">
        <w:rPr>
          <w:rFonts w:ascii="Calibri" w:hAnsi="Calibri" w:eastAsia="Calibri" w:cs="Calibri"/>
          <w:color w:val="000000" w:themeColor="text1"/>
        </w:rPr>
        <w:t xml:space="preserve">In this program, innovators will work with the </w:t>
      </w:r>
      <w:proofErr w:type="spellStart"/>
      <w:r w:rsidRPr="3808F766">
        <w:rPr>
          <w:rFonts w:ascii="Calibri" w:hAnsi="Calibri" w:eastAsia="Calibri" w:cs="Calibri"/>
          <w:color w:val="000000" w:themeColor="text1"/>
        </w:rPr>
        <w:t>OKBioStart</w:t>
      </w:r>
      <w:proofErr w:type="spellEnd"/>
      <w:r w:rsidRPr="3808F766">
        <w:rPr>
          <w:rFonts w:ascii="Calibri" w:hAnsi="Calibri" w:eastAsia="Calibri" w:cs="Calibri"/>
          <w:color w:val="000000" w:themeColor="text1"/>
        </w:rPr>
        <w:t xml:space="preserve"> team and the local entrepreneurship ecosystem to understand potential and path ahead. A comprehensive commercialization plan will be generated and utilized shared with </w:t>
      </w:r>
      <w:proofErr w:type="spellStart"/>
      <w:r w:rsidRPr="3808F766">
        <w:rPr>
          <w:rFonts w:ascii="Calibri" w:hAnsi="Calibri" w:eastAsia="Calibri" w:cs="Calibri"/>
          <w:color w:val="000000" w:themeColor="text1"/>
        </w:rPr>
        <w:t>OKBioStart</w:t>
      </w:r>
      <w:proofErr w:type="spellEnd"/>
      <w:r w:rsidRPr="3808F766">
        <w:rPr>
          <w:rFonts w:ascii="Calibri" w:hAnsi="Calibri" w:eastAsia="Calibri" w:cs="Calibri"/>
          <w:color w:val="000000" w:themeColor="text1"/>
        </w:rPr>
        <w:t xml:space="preserve"> selection committee to determine path forward. The most promising concepts will have the opportunity to advance to the </w:t>
      </w:r>
      <w:proofErr w:type="spellStart"/>
      <w:r w:rsidRPr="3808F766">
        <w:rPr>
          <w:rFonts w:ascii="Calibri" w:hAnsi="Calibri" w:eastAsia="Calibri" w:cs="Calibri"/>
          <w:color w:val="000000" w:themeColor="text1"/>
        </w:rPr>
        <w:t>OKBioStart</w:t>
      </w:r>
      <w:proofErr w:type="spellEnd"/>
      <w:r w:rsidRPr="3808F766">
        <w:rPr>
          <w:rFonts w:ascii="Calibri" w:hAnsi="Calibri" w:eastAsia="Calibri" w:cs="Calibri"/>
          <w:color w:val="000000" w:themeColor="text1"/>
        </w:rPr>
        <w:t xml:space="preserve"> Launch program. </w:t>
      </w:r>
    </w:p>
    <w:p w:rsidR="00036B7C" w:rsidP="3808F766" w:rsidRDefault="56D96C4B" w14:paraId="3E6B03D6" w14:textId="3E44DF4F">
      <w:pPr>
        <w:rPr>
          <w:rFonts w:ascii="Calibri" w:hAnsi="Calibri" w:eastAsia="Calibri" w:cs="Calibri"/>
          <w:color w:val="000000" w:themeColor="text1"/>
        </w:rPr>
      </w:pPr>
      <w:r w:rsidRPr="3808F766">
        <w:rPr>
          <w:rFonts w:ascii="Calibri" w:hAnsi="Calibri" w:eastAsia="Calibri" w:cs="Calibri"/>
          <w:b/>
          <w:bCs/>
          <w:color w:val="000000" w:themeColor="text1"/>
          <w:u w:val="single"/>
        </w:rPr>
        <w:t>The Launch Program</w:t>
      </w:r>
      <w:r w:rsidRPr="3808F766">
        <w:rPr>
          <w:rFonts w:ascii="Calibri" w:hAnsi="Calibri" w:eastAsia="Calibri" w:cs="Calibri"/>
          <w:color w:val="000000" w:themeColor="text1"/>
        </w:rPr>
        <w:t xml:space="preserve"> is a twelve-month program to implement findings from the concept program to advance the concept toward a viable startup</w:t>
      </w:r>
      <w:r w:rsidRPr="3808F766" w:rsidR="28CC6BAA">
        <w:rPr>
          <w:rFonts w:ascii="Calibri" w:hAnsi="Calibri" w:eastAsia="Calibri" w:cs="Calibri"/>
          <w:color w:val="000000" w:themeColor="text1"/>
        </w:rPr>
        <w:t xml:space="preserve">. </w:t>
      </w:r>
      <w:proofErr w:type="spellStart"/>
      <w:r w:rsidRPr="3808F766">
        <w:rPr>
          <w:rFonts w:ascii="Calibri" w:hAnsi="Calibri" w:eastAsia="Calibri" w:cs="Calibri"/>
          <w:color w:val="000000" w:themeColor="text1"/>
        </w:rPr>
        <w:t>OKBioStart</w:t>
      </w:r>
      <w:proofErr w:type="spellEnd"/>
      <w:r w:rsidRPr="3808F766">
        <w:rPr>
          <w:rFonts w:ascii="Calibri" w:hAnsi="Calibri" w:eastAsia="Calibri" w:cs="Calibri"/>
          <w:color w:val="000000" w:themeColor="text1"/>
        </w:rPr>
        <w:t xml:space="preserve"> will provide nondilutive funding to support achieving milestones identified in the Concept phase in addition to mentoring, legal support, etc. Upon project completion, awardees should be incorporated and actively pursuing startup funding through angel and seed investors, investment accelerators, federal SBIR/STTR awards and corporate partnerships</w:t>
      </w:r>
      <w:r w:rsidRPr="3808F766" w:rsidR="654D4BFB">
        <w:rPr>
          <w:rFonts w:ascii="Calibri" w:hAnsi="Calibri" w:eastAsia="Calibri" w:cs="Calibri"/>
          <w:color w:val="000000" w:themeColor="text1"/>
        </w:rPr>
        <w:t xml:space="preserve">. </w:t>
      </w:r>
      <w:r w:rsidRPr="3808F766">
        <w:rPr>
          <w:rFonts w:ascii="Calibri" w:hAnsi="Calibri" w:eastAsia="Calibri" w:cs="Calibri"/>
          <w:color w:val="000000" w:themeColor="text1"/>
        </w:rPr>
        <w:t xml:space="preserve">Through this staged application for both concept and launch programs, applicants will better understand the path to commercialization for their technology and receive direct support in progressing from institutional idea to startup entity. </w:t>
      </w:r>
      <w:proofErr w:type="spellStart"/>
      <w:r w:rsidRPr="3808F766">
        <w:rPr>
          <w:rFonts w:ascii="Calibri" w:hAnsi="Calibri" w:eastAsia="Calibri" w:cs="Calibri"/>
          <w:color w:val="000000" w:themeColor="text1"/>
        </w:rPr>
        <w:t>OKBioStart</w:t>
      </w:r>
      <w:proofErr w:type="spellEnd"/>
      <w:r w:rsidRPr="3808F766">
        <w:rPr>
          <w:rFonts w:ascii="Calibri" w:hAnsi="Calibri" w:eastAsia="Calibri" w:cs="Calibri"/>
          <w:color w:val="000000" w:themeColor="text1"/>
        </w:rPr>
        <w:t xml:space="preserve"> participants receive access to industry experts and an ecosystem of business, operational, and technical resources to accelerate their commercialization pathway. </w:t>
      </w:r>
    </w:p>
    <w:p w:rsidR="00036B7C" w:rsidP="3808F766" w:rsidRDefault="56D96C4B" w14:paraId="73B41050" w14:textId="56A3EAE3">
      <w:pPr>
        <w:rPr>
          <w:rFonts w:ascii="Calibri" w:hAnsi="Calibri" w:eastAsia="Calibri" w:cs="Calibri"/>
          <w:color w:val="000000" w:themeColor="text1"/>
        </w:rPr>
      </w:pPr>
      <w:r w:rsidRPr="76D7B3A8">
        <w:rPr>
          <w:rFonts w:ascii="Calibri" w:hAnsi="Calibri" w:eastAsia="Calibri" w:cs="Calibri"/>
          <w:color w:val="000000" w:themeColor="text1"/>
        </w:rPr>
        <w:t xml:space="preserve">This </w:t>
      </w:r>
      <w:r w:rsidRPr="76D7B3A8" w:rsidR="5B285635">
        <w:rPr>
          <w:rFonts w:ascii="Calibri" w:hAnsi="Calibri" w:eastAsia="Calibri" w:cs="Calibri"/>
          <w:color w:val="000000" w:themeColor="text1"/>
        </w:rPr>
        <w:t>RFP (Request for Proposal)</w:t>
      </w:r>
      <w:r w:rsidRPr="76D7B3A8">
        <w:rPr>
          <w:rFonts w:ascii="Calibri" w:hAnsi="Calibri" w:eastAsia="Calibri" w:cs="Calibri"/>
          <w:color w:val="000000" w:themeColor="text1"/>
        </w:rPr>
        <w:t xml:space="preserve"> outlines the program for </w:t>
      </w:r>
      <w:proofErr w:type="spellStart"/>
      <w:r w:rsidRPr="76D7B3A8">
        <w:rPr>
          <w:rFonts w:ascii="Calibri" w:hAnsi="Calibri" w:eastAsia="Calibri" w:cs="Calibri"/>
          <w:color w:val="000000" w:themeColor="text1"/>
        </w:rPr>
        <w:t>OKBioStart</w:t>
      </w:r>
      <w:proofErr w:type="spellEnd"/>
      <w:r w:rsidRPr="76D7B3A8">
        <w:rPr>
          <w:rFonts w:ascii="Calibri" w:hAnsi="Calibri" w:eastAsia="Calibri" w:cs="Calibri"/>
          <w:color w:val="000000" w:themeColor="text1"/>
        </w:rPr>
        <w:t xml:space="preserve"> </w:t>
      </w:r>
      <w:r w:rsidRPr="76D7B3A8">
        <w:rPr>
          <w:rFonts w:ascii="Calibri" w:hAnsi="Calibri" w:eastAsia="Calibri" w:cs="Calibri"/>
          <w:b/>
          <w:bCs/>
          <w:color w:val="000000" w:themeColor="text1"/>
          <w:u w:val="single"/>
        </w:rPr>
        <w:t>Concept Program and</w:t>
      </w:r>
      <w:r w:rsidRPr="76D7B3A8">
        <w:rPr>
          <w:rFonts w:ascii="Calibri" w:hAnsi="Calibri" w:eastAsia="Calibri" w:cs="Calibri"/>
          <w:color w:val="000000" w:themeColor="text1"/>
        </w:rPr>
        <w:t xml:space="preserve"> </w:t>
      </w:r>
      <w:r w:rsidRPr="76D7B3A8">
        <w:rPr>
          <w:rFonts w:ascii="Calibri" w:hAnsi="Calibri" w:eastAsia="Calibri" w:cs="Calibri"/>
          <w:b/>
          <w:bCs/>
          <w:color w:val="000000" w:themeColor="text1"/>
          <w:u w:val="single"/>
        </w:rPr>
        <w:t xml:space="preserve">Launch </w:t>
      </w:r>
      <w:r w:rsidRPr="76D7B3A8" w:rsidR="00706401">
        <w:rPr>
          <w:rFonts w:ascii="Calibri" w:hAnsi="Calibri" w:eastAsia="Calibri" w:cs="Calibri"/>
          <w:b/>
          <w:bCs/>
          <w:color w:val="000000" w:themeColor="text1"/>
          <w:u w:val="single"/>
        </w:rPr>
        <w:t>Program</w:t>
      </w:r>
      <w:r w:rsidRPr="76D7B3A8" w:rsidR="202A59E5">
        <w:rPr>
          <w:rFonts w:ascii="Calibri" w:hAnsi="Calibri" w:eastAsia="Calibri" w:cs="Calibri"/>
          <w:b/>
          <w:bCs/>
          <w:color w:val="000000" w:themeColor="text1"/>
          <w:u w:val="single"/>
        </w:rPr>
        <w:t xml:space="preserve"> for </w:t>
      </w:r>
      <w:r w:rsidR="00576EC0">
        <w:rPr>
          <w:rFonts w:ascii="Calibri" w:hAnsi="Calibri" w:eastAsia="Calibri" w:cs="Calibri"/>
          <w:b/>
          <w:bCs/>
          <w:color w:val="000000" w:themeColor="text1"/>
          <w:u w:val="single"/>
        </w:rPr>
        <w:t>2026</w:t>
      </w:r>
      <w:r w:rsidRPr="76D7B3A8">
        <w:rPr>
          <w:rFonts w:ascii="Calibri" w:hAnsi="Calibri" w:eastAsia="Calibri" w:cs="Calibri"/>
          <w:color w:val="000000" w:themeColor="text1"/>
        </w:rPr>
        <w:t xml:space="preserve">. </w:t>
      </w:r>
    </w:p>
    <w:p w:rsidR="00036B7C" w:rsidP="43C5FF2D" w:rsidRDefault="56D96C4B" w14:paraId="2C462F56" w14:textId="26646A84">
      <w:pPr>
        <w:pStyle w:val="Heading1"/>
        <w:rPr>
          <w:rFonts w:ascii="Calibri Light" w:hAnsi="Calibri Light" w:eastAsia="Calibri Light" w:cs="Calibri Light"/>
        </w:rPr>
      </w:pPr>
      <w:r w:rsidRPr="43C5FF2D">
        <w:rPr>
          <w:rFonts w:ascii="Calibri Light" w:hAnsi="Calibri Light" w:eastAsia="Calibri Light" w:cs="Calibri Light"/>
          <w:b/>
          <w:bCs/>
        </w:rPr>
        <w:t>Concept Program</w:t>
      </w:r>
    </w:p>
    <w:p w:rsidR="00036B7C" w:rsidP="3808F766" w:rsidRDefault="00036B7C" w14:paraId="1BBEA812" w14:textId="06BF8C0C">
      <w:pPr>
        <w:rPr>
          <w:rFonts w:ascii="Calibri" w:hAnsi="Calibri" w:eastAsia="Calibri" w:cs="Calibri"/>
          <w:color w:val="000000" w:themeColor="text1"/>
        </w:rPr>
      </w:pPr>
    </w:p>
    <w:p w:rsidR="00036B7C" w:rsidP="3808F766" w:rsidRDefault="56D96C4B" w14:paraId="718AEFCC" w14:textId="3BE259B4">
      <w:pPr>
        <w:rPr>
          <w:rFonts w:ascii="Calibri" w:hAnsi="Calibri" w:eastAsia="Calibri" w:cs="Calibri"/>
          <w:color w:val="4472C4" w:themeColor="accent1"/>
        </w:rPr>
      </w:pPr>
      <w:r w:rsidRPr="3808F766">
        <w:rPr>
          <w:rStyle w:val="IntenseReference"/>
          <w:rFonts w:ascii="Calibri" w:hAnsi="Calibri" w:eastAsia="Calibri" w:cs="Calibri"/>
        </w:rPr>
        <w:t>APPLICANT PROCESS</w:t>
      </w:r>
    </w:p>
    <w:p w:rsidR="00036B7C" w:rsidP="3808F766" w:rsidRDefault="56D96C4B" w14:paraId="5A828A09" w14:textId="386EDF0A">
      <w:pPr>
        <w:rPr>
          <w:rFonts w:ascii="Calibri" w:hAnsi="Calibri" w:eastAsia="Calibri" w:cs="Calibri"/>
          <w:color w:val="000000" w:themeColor="text1"/>
        </w:rPr>
      </w:pPr>
      <w:r w:rsidRPr="3808F766">
        <w:rPr>
          <w:rStyle w:val="Heading3Char"/>
          <w:rFonts w:ascii="Calibri Light" w:hAnsi="Calibri Light" w:eastAsia="Calibri Light" w:cs="Calibri Light"/>
          <w:color w:val="1F3763"/>
        </w:rPr>
        <w:lastRenderedPageBreak/>
        <w:t>Step 1</w:t>
      </w:r>
      <w:r w:rsidRPr="3808F766">
        <w:rPr>
          <w:rFonts w:ascii="Calibri" w:hAnsi="Calibri" w:eastAsia="Calibri" w:cs="Calibri"/>
          <w:color w:val="000000" w:themeColor="text1"/>
        </w:rPr>
        <w:t xml:space="preserve">: The innovator will submit a non-confidential application that will be reviewed by </w:t>
      </w:r>
      <w:proofErr w:type="spellStart"/>
      <w:r w:rsidRPr="3808F766">
        <w:rPr>
          <w:rFonts w:ascii="Calibri" w:hAnsi="Calibri" w:eastAsia="Calibri" w:cs="Calibri"/>
          <w:color w:val="000000" w:themeColor="text1"/>
        </w:rPr>
        <w:t>OKBioStart’s</w:t>
      </w:r>
      <w:proofErr w:type="spellEnd"/>
      <w:r w:rsidRPr="3808F766">
        <w:rPr>
          <w:rFonts w:ascii="Calibri" w:hAnsi="Calibri" w:eastAsia="Calibri" w:cs="Calibri"/>
          <w:color w:val="000000" w:themeColor="text1"/>
        </w:rPr>
        <w:t xml:space="preserve"> scientific experts and selection committee. </w:t>
      </w:r>
    </w:p>
    <w:p w:rsidR="00036B7C" w:rsidP="3808F766" w:rsidRDefault="56D96C4B" w14:paraId="4C0C0F92" w14:textId="03479802">
      <w:pPr>
        <w:rPr>
          <w:rFonts w:ascii="Calibri" w:hAnsi="Calibri" w:eastAsia="Calibri" w:cs="Calibri"/>
          <w:color w:val="000000" w:themeColor="text1"/>
        </w:rPr>
      </w:pPr>
      <w:r w:rsidRPr="3808F766">
        <w:rPr>
          <w:rFonts w:ascii="Calibri" w:hAnsi="Calibri" w:eastAsia="Calibri" w:cs="Calibri"/>
          <w:color w:val="000000" w:themeColor="text1"/>
        </w:rPr>
        <w:t xml:space="preserve">Prior to submission the </w:t>
      </w:r>
      <w:proofErr w:type="spellStart"/>
      <w:r w:rsidRPr="3808F766">
        <w:rPr>
          <w:rFonts w:ascii="Calibri" w:hAnsi="Calibri" w:eastAsia="Calibri" w:cs="Calibri"/>
          <w:color w:val="000000" w:themeColor="text1"/>
        </w:rPr>
        <w:t>OKBioStart</w:t>
      </w:r>
      <w:proofErr w:type="spellEnd"/>
      <w:r w:rsidRPr="3808F766">
        <w:rPr>
          <w:rFonts w:ascii="Calibri" w:hAnsi="Calibri" w:eastAsia="Calibri" w:cs="Calibri"/>
          <w:color w:val="000000" w:themeColor="text1"/>
        </w:rPr>
        <w:t xml:space="preserve"> team is available to meet with the innovator team via email or teleconference to answer any questions regarding application requirements.  You can request a teleconference via email at </w:t>
      </w:r>
      <w:hyperlink r:id="rId7">
        <w:r w:rsidRPr="3808F766">
          <w:rPr>
            <w:rStyle w:val="Hyperlink"/>
            <w:rFonts w:ascii="Calibri" w:hAnsi="Calibri" w:eastAsia="Calibri" w:cs="Calibri"/>
          </w:rPr>
          <w:t>OKBioStart@ou.edu</w:t>
        </w:r>
      </w:hyperlink>
      <w:r w:rsidRPr="3808F766">
        <w:rPr>
          <w:rFonts w:ascii="Calibri" w:hAnsi="Calibri" w:eastAsia="Calibri" w:cs="Calibri"/>
          <w:color w:val="000000" w:themeColor="text1"/>
        </w:rPr>
        <w:t xml:space="preserve">. </w:t>
      </w:r>
    </w:p>
    <w:p w:rsidR="00036B7C" w:rsidP="3808F766" w:rsidRDefault="56D96C4B" w14:paraId="3CB6FCC6" w14:textId="3473051F">
      <w:pPr>
        <w:rPr>
          <w:rFonts w:ascii="Calibri" w:hAnsi="Calibri" w:eastAsia="Calibri" w:cs="Calibri"/>
          <w:color w:val="000000" w:themeColor="text1"/>
        </w:rPr>
      </w:pPr>
      <w:r w:rsidRPr="3808F766">
        <w:rPr>
          <w:rFonts w:ascii="Calibri" w:hAnsi="Calibri" w:eastAsia="Calibri" w:cs="Calibri"/>
          <w:color w:val="000000" w:themeColor="text1"/>
        </w:rPr>
        <w:t xml:space="preserve">To begin the application document, click </w:t>
      </w:r>
      <w:hyperlink r:id="rId8">
        <w:proofErr w:type="spellStart"/>
        <w:r w:rsidRPr="3808F766">
          <w:rPr>
            <w:rStyle w:val="Hyperlink"/>
            <w:rFonts w:ascii="Calibri" w:hAnsi="Calibri" w:eastAsia="Calibri" w:cs="Calibri"/>
          </w:rPr>
          <w:t>OKBioStart</w:t>
        </w:r>
        <w:proofErr w:type="spellEnd"/>
        <w:r w:rsidRPr="3808F766">
          <w:rPr>
            <w:rStyle w:val="Hyperlink"/>
            <w:rFonts w:ascii="Calibri" w:hAnsi="Calibri" w:eastAsia="Calibri" w:cs="Calibri"/>
          </w:rPr>
          <w:t xml:space="preserve"> Concept Application</w:t>
        </w:r>
      </w:hyperlink>
      <w:r w:rsidRPr="3808F766">
        <w:rPr>
          <w:rFonts w:ascii="Calibri" w:hAnsi="Calibri" w:eastAsia="Calibri" w:cs="Calibri"/>
          <w:color w:val="000000" w:themeColor="text1"/>
        </w:rPr>
        <w:t xml:space="preserve"> </w:t>
      </w:r>
    </w:p>
    <w:p w:rsidR="00036B7C" w:rsidP="3808F766" w:rsidRDefault="56D96C4B" w14:paraId="169F540F" w14:textId="55B5A4C5">
      <w:pPr>
        <w:rPr>
          <w:rFonts w:ascii="Calibri" w:hAnsi="Calibri" w:eastAsia="Calibri" w:cs="Calibri"/>
          <w:color w:val="000000" w:themeColor="text1"/>
        </w:rPr>
      </w:pPr>
      <w:r w:rsidRPr="3808F766">
        <w:rPr>
          <w:rStyle w:val="IntenseReference"/>
          <w:rFonts w:ascii="Calibri" w:hAnsi="Calibri" w:eastAsia="Calibri" w:cs="Calibri"/>
        </w:rPr>
        <w:t>Project Period Deadlines</w:t>
      </w:r>
      <w:r w:rsidRPr="3808F766">
        <w:rPr>
          <w:rFonts w:ascii="Calibri" w:hAnsi="Calibri" w:eastAsia="Calibri" w:cs="Calibri"/>
          <w:color w:val="000000" w:themeColor="text1"/>
        </w:rPr>
        <w:t xml:space="preserve">: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4680"/>
        <w:gridCol w:w="4680"/>
      </w:tblGrid>
      <w:tr w:rsidR="3808F766" w:rsidTr="43C5FF2D" w14:paraId="1C3BE7EF" w14:textId="77777777">
        <w:trPr>
          <w:trHeight w:val="300"/>
        </w:trPr>
        <w:tc>
          <w:tcPr>
            <w:tcW w:w="4680" w:type="dxa"/>
            <w:shd w:val="clear" w:color="auto" w:fill="ACB9CA" w:themeFill="text2" w:themeFillTint="66"/>
            <w:tcMar>
              <w:left w:w="105" w:type="dxa"/>
              <w:right w:w="105" w:type="dxa"/>
            </w:tcMar>
          </w:tcPr>
          <w:p w:rsidR="3808F766" w:rsidP="3808F766" w:rsidRDefault="3808F766" w14:paraId="69C4F177" w14:textId="34DCDE4A">
            <w:pPr>
              <w:rPr>
                <w:rFonts w:ascii="Calibri" w:hAnsi="Calibri" w:eastAsia="Calibri" w:cs="Calibri"/>
              </w:rPr>
            </w:pPr>
            <w:r w:rsidRPr="3808F766">
              <w:rPr>
                <w:rFonts w:ascii="Calibri" w:hAnsi="Calibri" w:eastAsia="Calibri" w:cs="Calibri"/>
              </w:rPr>
              <w:t>Concept Cohort</w:t>
            </w:r>
          </w:p>
        </w:tc>
        <w:tc>
          <w:tcPr>
            <w:tcW w:w="4680" w:type="dxa"/>
            <w:shd w:val="clear" w:color="auto" w:fill="ACB9CA" w:themeFill="text2" w:themeFillTint="66"/>
            <w:tcMar>
              <w:left w:w="105" w:type="dxa"/>
              <w:right w:w="105" w:type="dxa"/>
            </w:tcMar>
          </w:tcPr>
          <w:p w:rsidR="3808F766" w:rsidP="3808F766" w:rsidRDefault="3808F766" w14:paraId="307F3E37" w14:textId="1FD0305A">
            <w:pPr>
              <w:rPr>
                <w:rFonts w:ascii="Calibri" w:hAnsi="Calibri" w:eastAsia="Calibri" w:cs="Calibri"/>
              </w:rPr>
            </w:pPr>
            <w:r w:rsidRPr="3808F766">
              <w:rPr>
                <w:rFonts w:ascii="Calibri" w:hAnsi="Calibri" w:eastAsia="Calibri" w:cs="Calibri"/>
              </w:rPr>
              <w:t>Application Deadline</w:t>
            </w:r>
          </w:p>
        </w:tc>
      </w:tr>
      <w:tr w:rsidR="3808F766" w:rsidTr="43C5FF2D" w14:paraId="6236C464" w14:textId="77777777">
        <w:trPr>
          <w:trHeight w:val="300"/>
        </w:trPr>
        <w:tc>
          <w:tcPr>
            <w:tcW w:w="4680" w:type="dxa"/>
            <w:tcMar>
              <w:left w:w="105" w:type="dxa"/>
              <w:right w:w="105" w:type="dxa"/>
            </w:tcMar>
          </w:tcPr>
          <w:p w:rsidR="3808F766" w:rsidP="3808F766" w:rsidRDefault="3808F766" w14:paraId="30C3A854" w14:textId="3BE18C0F">
            <w:pPr>
              <w:rPr>
                <w:rFonts w:ascii="Calibri" w:hAnsi="Calibri" w:eastAsia="Calibri" w:cs="Calibri"/>
              </w:rPr>
            </w:pPr>
            <w:r w:rsidRPr="3808F766">
              <w:rPr>
                <w:rFonts w:ascii="Calibri" w:hAnsi="Calibri" w:eastAsia="Calibri" w:cs="Calibri"/>
              </w:rPr>
              <w:t>Cohort A</w:t>
            </w:r>
          </w:p>
        </w:tc>
        <w:tc>
          <w:tcPr>
            <w:tcW w:w="4680" w:type="dxa"/>
            <w:tcMar>
              <w:left w:w="105" w:type="dxa"/>
              <w:right w:w="105" w:type="dxa"/>
            </w:tcMar>
          </w:tcPr>
          <w:p w:rsidR="3808F766" w:rsidP="76D7B3A8" w:rsidRDefault="36913207" w14:paraId="6157C9AC" w14:textId="21F70FF1">
            <w:pPr>
              <w:spacing w:line="259" w:lineRule="auto"/>
            </w:pPr>
            <w:r w:rsidRPr="76D7B3A8">
              <w:rPr>
                <w:rFonts w:ascii="Calibri" w:hAnsi="Calibri" w:eastAsia="Calibri" w:cs="Calibri"/>
              </w:rPr>
              <w:t xml:space="preserve">Dec </w:t>
            </w:r>
            <w:r w:rsidR="00576EC0">
              <w:rPr>
                <w:rFonts w:ascii="Calibri" w:hAnsi="Calibri" w:eastAsia="Calibri" w:cs="Calibri"/>
              </w:rPr>
              <w:t>5,</w:t>
            </w:r>
            <w:r w:rsidRPr="76D7B3A8">
              <w:rPr>
                <w:rFonts w:ascii="Calibri" w:hAnsi="Calibri" w:eastAsia="Calibri" w:cs="Calibri"/>
              </w:rPr>
              <w:t xml:space="preserve"> 202</w:t>
            </w:r>
            <w:r w:rsidR="00576EC0">
              <w:rPr>
                <w:rFonts w:ascii="Calibri" w:hAnsi="Calibri" w:eastAsia="Calibri" w:cs="Calibri"/>
              </w:rPr>
              <w:t>5</w:t>
            </w:r>
          </w:p>
        </w:tc>
      </w:tr>
      <w:tr w:rsidR="3808F766" w:rsidTr="43C5FF2D" w14:paraId="23C290BC" w14:textId="77777777">
        <w:trPr>
          <w:trHeight w:val="300"/>
        </w:trPr>
        <w:tc>
          <w:tcPr>
            <w:tcW w:w="4680" w:type="dxa"/>
            <w:tcMar>
              <w:left w:w="105" w:type="dxa"/>
              <w:right w:w="105" w:type="dxa"/>
            </w:tcMar>
          </w:tcPr>
          <w:p w:rsidR="3808F766" w:rsidP="3808F766" w:rsidRDefault="3808F766" w14:paraId="47EDD5A6" w14:textId="28A061B5">
            <w:pPr>
              <w:rPr>
                <w:rFonts w:ascii="Calibri" w:hAnsi="Calibri" w:eastAsia="Calibri" w:cs="Calibri"/>
              </w:rPr>
            </w:pPr>
            <w:r w:rsidRPr="3808F766">
              <w:rPr>
                <w:rFonts w:ascii="Calibri" w:hAnsi="Calibri" w:eastAsia="Calibri" w:cs="Calibri"/>
              </w:rPr>
              <w:t>Cohort B</w:t>
            </w:r>
          </w:p>
        </w:tc>
        <w:tc>
          <w:tcPr>
            <w:tcW w:w="4680" w:type="dxa"/>
            <w:tcMar>
              <w:left w:w="105" w:type="dxa"/>
              <w:right w:w="105" w:type="dxa"/>
            </w:tcMar>
          </w:tcPr>
          <w:p w:rsidR="3808F766" w:rsidP="227598E0" w:rsidRDefault="78BBF805" w14:paraId="4730F2E1" w14:textId="16446D6B">
            <w:pPr>
              <w:spacing w:line="259" w:lineRule="auto"/>
            </w:pPr>
            <w:r w:rsidRPr="227598E0">
              <w:rPr>
                <w:rFonts w:ascii="Calibri" w:hAnsi="Calibri" w:eastAsia="Calibri" w:cs="Calibri"/>
              </w:rPr>
              <w:t>April 1</w:t>
            </w:r>
            <w:r w:rsidR="00576EC0">
              <w:rPr>
                <w:rFonts w:ascii="Calibri" w:hAnsi="Calibri" w:eastAsia="Calibri" w:cs="Calibri"/>
              </w:rPr>
              <w:t>0</w:t>
            </w:r>
            <w:r w:rsidRPr="227598E0">
              <w:rPr>
                <w:rFonts w:ascii="Calibri" w:hAnsi="Calibri" w:eastAsia="Calibri" w:cs="Calibri"/>
              </w:rPr>
              <w:t>, 202</w:t>
            </w:r>
            <w:r w:rsidR="00576EC0">
              <w:rPr>
                <w:rFonts w:ascii="Calibri" w:hAnsi="Calibri" w:eastAsia="Calibri" w:cs="Calibri"/>
              </w:rPr>
              <w:t>6</w:t>
            </w:r>
          </w:p>
        </w:tc>
      </w:tr>
      <w:tr w:rsidR="76D7B3A8" w:rsidTr="43C5FF2D" w14:paraId="0317316F" w14:textId="77777777">
        <w:trPr>
          <w:trHeight w:val="300"/>
        </w:trPr>
        <w:tc>
          <w:tcPr>
            <w:tcW w:w="4680" w:type="dxa"/>
            <w:tcMar>
              <w:left w:w="105" w:type="dxa"/>
              <w:right w:w="105" w:type="dxa"/>
            </w:tcMar>
          </w:tcPr>
          <w:p w:rsidR="76D7B3A8" w:rsidP="76D7B3A8" w:rsidRDefault="78BBF805" w14:paraId="05CF140F" w14:textId="5A0DE57E">
            <w:pPr>
              <w:rPr>
                <w:rFonts w:ascii="Calibri" w:hAnsi="Calibri" w:eastAsia="Calibri" w:cs="Calibri"/>
              </w:rPr>
            </w:pPr>
            <w:r w:rsidRPr="227598E0">
              <w:rPr>
                <w:rFonts w:ascii="Calibri" w:hAnsi="Calibri" w:eastAsia="Calibri" w:cs="Calibri"/>
              </w:rPr>
              <w:t>Cohort C</w:t>
            </w:r>
          </w:p>
        </w:tc>
        <w:tc>
          <w:tcPr>
            <w:tcW w:w="4680" w:type="dxa"/>
            <w:tcMar>
              <w:left w:w="105" w:type="dxa"/>
              <w:right w:w="105" w:type="dxa"/>
            </w:tcMar>
          </w:tcPr>
          <w:p w:rsidR="76D7B3A8" w:rsidP="43C5FF2D" w:rsidRDefault="00576EC0" w14:paraId="0C97D035" w14:textId="0FA45AF8">
            <w:pPr>
              <w:spacing w:line="259" w:lineRule="auto"/>
            </w:pPr>
            <w:r>
              <w:rPr>
                <w:rFonts w:ascii="Calibri" w:hAnsi="Calibri" w:eastAsia="Calibri" w:cs="Calibri"/>
              </w:rPr>
              <w:t>July 31</w:t>
            </w:r>
            <w:r w:rsidRPr="43C5FF2D" w:rsidR="4478E7AD">
              <w:rPr>
                <w:rFonts w:ascii="Calibri" w:hAnsi="Calibri" w:eastAsia="Calibri" w:cs="Calibri"/>
              </w:rPr>
              <w:t>, 202</w:t>
            </w:r>
            <w:r>
              <w:rPr>
                <w:rFonts w:ascii="Calibri" w:hAnsi="Calibri" w:eastAsia="Calibri" w:cs="Calibri"/>
              </w:rPr>
              <w:t>6</w:t>
            </w:r>
          </w:p>
        </w:tc>
      </w:tr>
    </w:tbl>
    <w:p w:rsidR="00036B7C" w:rsidP="3808F766" w:rsidRDefault="00036B7C" w14:paraId="60939D02" w14:textId="6F1C131D">
      <w:pPr>
        <w:rPr>
          <w:rFonts w:ascii="Calibri" w:hAnsi="Calibri" w:eastAsia="Calibri" w:cs="Calibri"/>
          <w:color w:val="000000" w:themeColor="text1"/>
        </w:rPr>
      </w:pPr>
    </w:p>
    <w:p w:rsidR="00036B7C" w:rsidP="3808F766" w:rsidRDefault="56D96C4B" w14:paraId="351DD87D" w14:textId="0AAD2D60">
      <w:pPr>
        <w:rPr>
          <w:rFonts w:ascii="Calibri" w:hAnsi="Calibri" w:eastAsia="Calibri" w:cs="Calibri"/>
          <w:color w:val="4472C4" w:themeColor="accent1"/>
        </w:rPr>
      </w:pPr>
      <w:r w:rsidRPr="3808F766">
        <w:rPr>
          <w:rStyle w:val="IntenseReference"/>
          <w:rFonts w:ascii="Calibri" w:hAnsi="Calibri" w:eastAsia="Calibri" w:cs="Calibri"/>
        </w:rPr>
        <w:t xml:space="preserve">Types of projects eligible for concept program: </w:t>
      </w:r>
    </w:p>
    <w:p w:rsidR="00036B7C" w:rsidP="3808F766" w:rsidRDefault="56D96C4B" w14:paraId="1E415503" w14:textId="719E6528">
      <w:pPr>
        <w:rPr>
          <w:rFonts w:ascii="Calibri" w:hAnsi="Calibri" w:eastAsia="Calibri" w:cs="Calibri"/>
          <w:color w:val="000000" w:themeColor="text1"/>
        </w:rPr>
      </w:pPr>
      <w:r w:rsidRPr="3808F766">
        <w:rPr>
          <w:rFonts w:ascii="Calibri" w:hAnsi="Calibri" w:eastAsia="Calibri" w:cs="Calibri"/>
          <w:b/>
          <w:bCs/>
          <w:color w:val="000000" w:themeColor="text1"/>
        </w:rPr>
        <w:t xml:space="preserve">Geographic Restrictions: </w:t>
      </w:r>
    </w:p>
    <w:p w:rsidR="00036B7C" w:rsidP="3808F766" w:rsidRDefault="56D96C4B" w14:paraId="23AD86B7" w14:textId="42164472">
      <w:pPr>
        <w:ind w:firstLine="720"/>
        <w:rPr>
          <w:rFonts w:ascii="Calibri" w:hAnsi="Calibri" w:eastAsia="Calibri" w:cs="Calibri"/>
          <w:color w:val="000000" w:themeColor="text1"/>
        </w:rPr>
      </w:pPr>
      <w:r w:rsidRPr="3808F766">
        <w:rPr>
          <w:rFonts w:ascii="Calibri" w:hAnsi="Calibri" w:eastAsia="Calibri" w:cs="Calibri"/>
          <w:color w:val="000000" w:themeColor="text1"/>
        </w:rPr>
        <w:t xml:space="preserve">The innovator team will reside in the greater </w:t>
      </w:r>
      <w:hyperlink r:id="rId9">
        <w:r w:rsidRPr="3808F766">
          <w:rPr>
            <w:rStyle w:val="Hyperlink"/>
            <w:rFonts w:ascii="Calibri" w:hAnsi="Calibri" w:eastAsia="Calibri" w:cs="Calibri"/>
          </w:rPr>
          <w:t>Oklahoma City ten-county region</w:t>
        </w:r>
      </w:hyperlink>
      <w:r w:rsidRPr="3808F766">
        <w:rPr>
          <w:rFonts w:ascii="Calibri" w:hAnsi="Calibri" w:eastAsia="Calibri" w:cs="Calibri"/>
          <w:color w:val="000000" w:themeColor="text1"/>
        </w:rPr>
        <w:t xml:space="preserve">. </w:t>
      </w:r>
    </w:p>
    <w:p w:rsidR="00036B7C" w:rsidP="3808F766" w:rsidRDefault="56D96C4B" w14:paraId="0C4D1074" w14:textId="7A416B93">
      <w:pPr>
        <w:ind w:firstLine="720"/>
        <w:rPr>
          <w:rFonts w:ascii="Calibri" w:hAnsi="Calibri" w:eastAsia="Calibri" w:cs="Calibri"/>
          <w:color w:val="000000" w:themeColor="text1"/>
        </w:rPr>
      </w:pPr>
      <w:r w:rsidRPr="3808F766">
        <w:rPr>
          <w:rFonts w:ascii="Calibri" w:hAnsi="Calibri" w:eastAsia="Calibri" w:cs="Calibri"/>
          <w:b/>
          <w:bCs/>
          <w:color w:val="000000" w:themeColor="text1"/>
        </w:rPr>
        <w:t>Project types include:</w:t>
      </w:r>
      <w:r w:rsidRPr="3808F766">
        <w:rPr>
          <w:rFonts w:ascii="Calibri" w:hAnsi="Calibri" w:eastAsia="Calibri" w:cs="Calibri"/>
          <w:color w:val="000000" w:themeColor="text1"/>
        </w:rPr>
        <w:t xml:space="preserve">  </w:t>
      </w:r>
    </w:p>
    <w:p w:rsidR="00036B7C" w:rsidP="3808F766" w:rsidRDefault="56D96C4B" w14:paraId="1B1D65C8" w14:textId="20478930">
      <w:pPr>
        <w:pStyle w:val="ListParagraph"/>
        <w:numPr>
          <w:ilvl w:val="0"/>
          <w:numId w:val="21"/>
        </w:numPr>
        <w:rPr>
          <w:rFonts w:ascii="Calibri" w:hAnsi="Calibri" w:eastAsia="Calibri" w:cs="Calibri"/>
          <w:color w:val="000000" w:themeColor="text1"/>
        </w:rPr>
      </w:pPr>
      <w:r w:rsidRPr="3808F766">
        <w:rPr>
          <w:rFonts w:ascii="Calibri" w:hAnsi="Calibri" w:eastAsia="Calibri" w:cs="Calibri"/>
          <w:color w:val="000000" w:themeColor="text1"/>
        </w:rPr>
        <w:t>Biotech Innovation</w:t>
      </w:r>
    </w:p>
    <w:p w:rsidR="00036B7C" w:rsidP="3808F766" w:rsidRDefault="56D96C4B" w14:paraId="6AD267C9" w14:textId="792D7D46">
      <w:pPr>
        <w:pStyle w:val="ListParagraph"/>
        <w:numPr>
          <w:ilvl w:val="0"/>
          <w:numId w:val="21"/>
        </w:numPr>
        <w:rPr>
          <w:rFonts w:ascii="Calibri" w:hAnsi="Calibri" w:eastAsia="Calibri" w:cs="Calibri"/>
          <w:color w:val="000000" w:themeColor="text1"/>
        </w:rPr>
      </w:pPr>
      <w:r w:rsidRPr="3808F766">
        <w:rPr>
          <w:rFonts w:ascii="Calibri" w:hAnsi="Calibri" w:eastAsia="Calibri" w:cs="Calibri"/>
          <w:color w:val="000000" w:themeColor="text1"/>
        </w:rPr>
        <w:t xml:space="preserve">Medical Devices </w:t>
      </w:r>
    </w:p>
    <w:p w:rsidR="00036B7C" w:rsidP="3808F766" w:rsidRDefault="56D96C4B" w14:paraId="3C5791ED" w14:textId="4CB2482C">
      <w:pPr>
        <w:pStyle w:val="ListParagraph"/>
        <w:numPr>
          <w:ilvl w:val="0"/>
          <w:numId w:val="21"/>
        </w:numPr>
        <w:rPr>
          <w:rFonts w:ascii="Calibri" w:hAnsi="Calibri" w:eastAsia="Calibri" w:cs="Calibri"/>
          <w:color w:val="000000" w:themeColor="text1"/>
        </w:rPr>
      </w:pPr>
      <w:r w:rsidRPr="3808F766">
        <w:rPr>
          <w:rFonts w:ascii="Calibri" w:hAnsi="Calibri" w:eastAsia="Calibri" w:cs="Calibri"/>
          <w:color w:val="000000" w:themeColor="text1"/>
        </w:rPr>
        <w:t xml:space="preserve">Virtual Health </w:t>
      </w:r>
    </w:p>
    <w:p w:rsidR="00036B7C" w:rsidP="3808F766" w:rsidRDefault="56D96C4B" w14:paraId="5C598EE5" w14:textId="481228FB">
      <w:pPr>
        <w:rPr>
          <w:rFonts w:ascii="Calibri" w:hAnsi="Calibri" w:eastAsia="Calibri" w:cs="Calibri"/>
          <w:color w:val="4472C4" w:themeColor="accent1"/>
        </w:rPr>
      </w:pPr>
      <w:r w:rsidRPr="3808F766">
        <w:rPr>
          <w:rStyle w:val="IntenseReference"/>
          <w:rFonts w:ascii="Calibri" w:hAnsi="Calibri" w:eastAsia="Calibri" w:cs="Calibri"/>
        </w:rPr>
        <w:t xml:space="preserve">EVALUATION CRITERIA </w:t>
      </w:r>
    </w:p>
    <w:p w:rsidR="00036B7C" w:rsidP="3808F766" w:rsidRDefault="56D96C4B" w14:paraId="6F9466E9" w14:textId="4FD0B497">
      <w:pPr>
        <w:rPr>
          <w:rFonts w:ascii="Calibri" w:hAnsi="Calibri" w:eastAsia="Calibri" w:cs="Calibri"/>
          <w:color w:val="000000" w:themeColor="text1"/>
        </w:rPr>
      </w:pPr>
      <w:r w:rsidRPr="3808F766">
        <w:rPr>
          <w:rFonts w:ascii="Calibri" w:hAnsi="Calibri" w:eastAsia="Calibri" w:cs="Calibri"/>
          <w:color w:val="000000" w:themeColor="text1"/>
        </w:rPr>
        <w:t xml:space="preserve">Technologies are evaluated based on the probability of future commercial success given the following criteria: </w:t>
      </w:r>
    </w:p>
    <w:p w:rsidR="00036B7C" w:rsidP="3808F766" w:rsidRDefault="56D96C4B" w14:paraId="3B2E69E7" w14:textId="4E189F94">
      <w:pPr>
        <w:pStyle w:val="ListParagraph"/>
        <w:numPr>
          <w:ilvl w:val="0"/>
          <w:numId w:val="18"/>
        </w:numPr>
        <w:rPr>
          <w:rFonts w:ascii="Calibri" w:hAnsi="Calibri" w:eastAsia="Calibri" w:cs="Calibri"/>
          <w:color w:val="000000" w:themeColor="text1"/>
        </w:rPr>
      </w:pPr>
      <w:r w:rsidRPr="3808F766">
        <w:rPr>
          <w:rFonts w:ascii="Calibri" w:hAnsi="Calibri" w:eastAsia="Calibri" w:cs="Calibri"/>
          <w:color w:val="000000" w:themeColor="text1"/>
        </w:rPr>
        <w:t xml:space="preserve">Validity of unmet medical need </w:t>
      </w:r>
    </w:p>
    <w:p w:rsidR="00036B7C" w:rsidP="3808F766" w:rsidRDefault="56D96C4B" w14:paraId="564E7E91" w14:textId="5D1B92B9">
      <w:pPr>
        <w:pStyle w:val="ListParagraph"/>
        <w:numPr>
          <w:ilvl w:val="0"/>
          <w:numId w:val="18"/>
        </w:numPr>
        <w:rPr>
          <w:rFonts w:ascii="Calibri" w:hAnsi="Calibri" w:eastAsia="Calibri" w:cs="Calibri"/>
          <w:color w:val="000000" w:themeColor="text1"/>
        </w:rPr>
      </w:pPr>
      <w:r w:rsidRPr="3808F766">
        <w:rPr>
          <w:rFonts w:ascii="Calibri" w:hAnsi="Calibri" w:eastAsia="Calibri" w:cs="Calibri"/>
          <w:color w:val="000000" w:themeColor="text1"/>
        </w:rPr>
        <w:t xml:space="preserve">Disruption to current standard of care </w:t>
      </w:r>
    </w:p>
    <w:p w:rsidR="00036B7C" w:rsidP="3808F766" w:rsidRDefault="56D96C4B" w14:paraId="34694197" w14:textId="5FC12099">
      <w:pPr>
        <w:pStyle w:val="ListParagraph"/>
        <w:numPr>
          <w:ilvl w:val="0"/>
          <w:numId w:val="18"/>
        </w:numPr>
        <w:rPr>
          <w:rFonts w:ascii="Calibri" w:hAnsi="Calibri" w:eastAsia="Calibri" w:cs="Calibri"/>
          <w:color w:val="000000" w:themeColor="text1"/>
        </w:rPr>
      </w:pPr>
      <w:r w:rsidRPr="3808F766">
        <w:rPr>
          <w:rFonts w:ascii="Calibri" w:hAnsi="Calibri" w:eastAsia="Calibri" w:cs="Calibri"/>
          <w:color w:val="000000" w:themeColor="text1"/>
        </w:rPr>
        <w:t>Total addressable market size</w:t>
      </w:r>
    </w:p>
    <w:p w:rsidR="00036B7C" w:rsidP="3808F766" w:rsidRDefault="56D96C4B" w14:paraId="25E8D751" w14:textId="40453C85">
      <w:pPr>
        <w:pStyle w:val="ListParagraph"/>
        <w:numPr>
          <w:ilvl w:val="0"/>
          <w:numId w:val="18"/>
        </w:numPr>
        <w:rPr>
          <w:rFonts w:ascii="Calibri" w:hAnsi="Calibri" w:eastAsia="Calibri" w:cs="Calibri"/>
          <w:color w:val="000000" w:themeColor="text1"/>
        </w:rPr>
      </w:pPr>
      <w:r w:rsidRPr="3808F766">
        <w:rPr>
          <w:rFonts w:ascii="Calibri" w:hAnsi="Calibri" w:eastAsia="Calibri" w:cs="Calibri"/>
          <w:color w:val="000000" w:themeColor="text1"/>
        </w:rPr>
        <w:t>Tech milestones towards regulatory pathway</w:t>
      </w:r>
    </w:p>
    <w:p w:rsidR="00036B7C" w:rsidP="3808F766" w:rsidRDefault="56D96C4B" w14:paraId="4C70DB7F" w14:textId="198ACC0C">
      <w:pPr>
        <w:pStyle w:val="ListParagraph"/>
        <w:numPr>
          <w:ilvl w:val="0"/>
          <w:numId w:val="18"/>
        </w:numPr>
        <w:rPr>
          <w:rFonts w:ascii="Calibri" w:hAnsi="Calibri" w:eastAsia="Calibri" w:cs="Calibri"/>
          <w:color w:val="000000" w:themeColor="text1"/>
        </w:rPr>
      </w:pPr>
      <w:r w:rsidRPr="3808F766">
        <w:rPr>
          <w:rFonts w:ascii="Calibri" w:hAnsi="Calibri" w:eastAsia="Calibri" w:cs="Calibri"/>
          <w:color w:val="000000" w:themeColor="text1"/>
        </w:rPr>
        <w:t xml:space="preserve">Strength and nature of intellectual property </w:t>
      </w:r>
    </w:p>
    <w:p w:rsidR="00036B7C" w:rsidP="3808F766" w:rsidRDefault="56D96C4B" w14:paraId="72E976D2" w14:textId="36182FE0">
      <w:pPr>
        <w:pStyle w:val="ListParagraph"/>
        <w:numPr>
          <w:ilvl w:val="0"/>
          <w:numId w:val="18"/>
        </w:numPr>
        <w:rPr>
          <w:rFonts w:ascii="Calibri" w:hAnsi="Calibri" w:eastAsia="Calibri" w:cs="Calibri"/>
          <w:color w:val="000000" w:themeColor="text1"/>
        </w:rPr>
      </w:pPr>
      <w:r w:rsidRPr="3808F766">
        <w:rPr>
          <w:rFonts w:ascii="Calibri" w:hAnsi="Calibri" w:eastAsia="Calibri" w:cs="Calibri"/>
          <w:color w:val="000000" w:themeColor="text1"/>
        </w:rPr>
        <w:t xml:space="preserve">Addressability of regulatory risk </w:t>
      </w:r>
    </w:p>
    <w:p w:rsidR="00036B7C" w:rsidP="3808F766" w:rsidRDefault="00036B7C" w14:paraId="381FD51F" w14:textId="0ADBF84B">
      <w:pPr>
        <w:rPr>
          <w:rFonts w:ascii="Calibri" w:hAnsi="Calibri" w:eastAsia="Calibri" w:cs="Calibri"/>
          <w:color w:val="000000" w:themeColor="text1"/>
        </w:rPr>
      </w:pPr>
    </w:p>
    <w:p w:rsidR="56D96C4B" w:rsidP="227598E0" w:rsidRDefault="56D96C4B" w14:paraId="7421BF23" w14:textId="5F0C621C">
      <w:pPr>
        <w:rPr>
          <w:rFonts w:ascii="Calibri" w:hAnsi="Calibri" w:eastAsia="Calibri" w:cs="Calibri"/>
          <w:color w:val="000000" w:themeColor="text1"/>
        </w:rPr>
      </w:pPr>
      <w:r w:rsidRPr="07846D95">
        <w:rPr>
          <w:rStyle w:val="Heading3Char"/>
          <w:rFonts w:ascii="Calibri Light" w:hAnsi="Calibri Light" w:eastAsia="Calibri Light" w:cs="Calibri Light"/>
          <w:color w:val="1F3763"/>
        </w:rPr>
        <w:t xml:space="preserve">STEP 2: </w:t>
      </w:r>
      <w:r w:rsidRPr="07846D95">
        <w:rPr>
          <w:rFonts w:ascii="Calibri" w:hAnsi="Calibri" w:eastAsia="Calibri" w:cs="Calibri"/>
          <w:color w:val="000000" w:themeColor="text1"/>
        </w:rPr>
        <w:t xml:space="preserve">Applicants </w:t>
      </w:r>
      <w:r w:rsidRPr="07846D95" w:rsidR="6BDF5D1C">
        <w:rPr>
          <w:rFonts w:ascii="Calibri" w:hAnsi="Calibri" w:eastAsia="Calibri" w:cs="Calibri"/>
          <w:color w:val="000000" w:themeColor="text1"/>
        </w:rPr>
        <w:t xml:space="preserve">may </w:t>
      </w:r>
      <w:r w:rsidRPr="07846D95">
        <w:rPr>
          <w:rFonts w:ascii="Calibri" w:hAnsi="Calibri" w:eastAsia="Calibri" w:cs="Calibri"/>
          <w:color w:val="000000" w:themeColor="text1"/>
        </w:rPr>
        <w:t>be</w:t>
      </w:r>
      <w:r w:rsidRPr="07846D95" w:rsidR="402E38F0">
        <w:rPr>
          <w:rFonts w:ascii="Calibri" w:hAnsi="Calibri" w:eastAsia="Calibri" w:cs="Calibri"/>
          <w:color w:val="000000" w:themeColor="text1"/>
        </w:rPr>
        <w:t xml:space="preserve"> selected to be</w:t>
      </w:r>
      <w:r w:rsidRPr="07846D95">
        <w:rPr>
          <w:rFonts w:ascii="Calibri" w:hAnsi="Calibri" w:eastAsia="Calibri" w:cs="Calibri"/>
          <w:color w:val="000000" w:themeColor="text1"/>
        </w:rPr>
        <w:t xml:space="preserve"> interviewed by </w:t>
      </w:r>
      <w:proofErr w:type="spellStart"/>
      <w:r w:rsidRPr="07846D95">
        <w:rPr>
          <w:rFonts w:ascii="Calibri" w:hAnsi="Calibri" w:eastAsia="Calibri" w:cs="Calibri"/>
          <w:color w:val="000000" w:themeColor="text1"/>
        </w:rPr>
        <w:t>OKBioStart</w:t>
      </w:r>
      <w:proofErr w:type="spellEnd"/>
      <w:r w:rsidRPr="07846D95">
        <w:rPr>
          <w:rFonts w:ascii="Calibri" w:hAnsi="Calibri" w:eastAsia="Calibri" w:cs="Calibri"/>
          <w:color w:val="000000" w:themeColor="text1"/>
        </w:rPr>
        <w:t xml:space="preserve"> selection committee. The interview process will take place </w:t>
      </w:r>
      <w:r w:rsidRPr="07846D95" w:rsidR="38C5BB4A">
        <w:rPr>
          <w:rFonts w:ascii="Calibri" w:hAnsi="Calibri" w:eastAsia="Calibri" w:cs="Calibri"/>
          <w:color w:val="000000" w:themeColor="text1"/>
        </w:rPr>
        <w:t xml:space="preserve">in the two weeks following the application deadline. </w:t>
      </w:r>
    </w:p>
    <w:p w:rsidR="00036B7C" w:rsidP="3808F766" w:rsidRDefault="56D96C4B" w14:paraId="0B11B66B" w14:textId="397F0391">
      <w:pPr>
        <w:rPr>
          <w:rFonts w:ascii="Calibri" w:hAnsi="Calibri" w:eastAsia="Calibri" w:cs="Calibri"/>
          <w:color w:val="000000" w:themeColor="text1"/>
        </w:rPr>
      </w:pPr>
      <w:r w:rsidRPr="3808F766">
        <w:rPr>
          <w:rStyle w:val="Heading3Char"/>
          <w:rFonts w:ascii="Calibri Light" w:hAnsi="Calibri Light" w:eastAsia="Calibri Light" w:cs="Calibri Light"/>
          <w:color w:val="1F3763"/>
        </w:rPr>
        <w:t>STEP 3:</w:t>
      </w:r>
      <w:r w:rsidRPr="3808F766">
        <w:rPr>
          <w:rFonts w:ascii="Calibri" w:hAnsi="Calibri" w:eastAsia="Calibri" w:cs="Calibri"/>
          <w:color w:val="000000" w:themeColor="text1"/>
        </w:rPr>
        <w:t xml:space="preserve"> </w:t>
      </w:r>
      <w:proofErr w:type="spellStart"/>
      <w:r w:rsidRPr="3808F766">
        <w:rPr>
          <w:rFonts w:ascii="Calibri" w:hAnsi="Calibri" w:eastAsia="Calibri" w:cs="Calibri"/>
          <w:color w:val="000000" w:themeColor="text1"/>
        </w:rPr>
        <w:t>OKBioStart</w:t>
      </w:r>
      <w:proofErr w:type="spellEnd"/>
      <w:r w:rsidRPr="3808F766">
        <w:rPr>
          <w:rFonts w:ascii="Calibri" w:hAnsi="Calibri" w:eastAsia="Calibri" w:cs="Calibri"/>
          <w:color w:val="000000" w:themeColor="text1"/>
        </w:rPr>
        <w:t xml:space="preserve"> committee will review application and interview details and a maximum of seven concepts will be selected to participate in the concept program.</w:t>
      </w:r>
    </w:p>
    <w:p w:rsidR="00036B7C" w:rsidP="18E1B92E" w:rsidRDefault="73512151" w14:paraId="125B6C4C" w14:textId="38008661">
      <w:pPr>
        <w:rPr>
          <w:rFonts w:ascii="Calibri" w:hAnsi="Calibri" w:eastAsia="Calibri" w:cs="Calibri"/>
          <w:color w:val="000000" w:themeColor="text1"/>
        </w:rPr>
      </w:pPr>
      <w:r w:rsidRPr="18E1B92E">
        <w:rPr>
          <w:rStyle w:val="Heading3Char"/>
          <w:rFonts w:ascii="Calibri Light" w:hAnsi="Calibri Light" w:eastAsia="Calibri Light" w:cs="Calibri Light"/>
          <w:color w:val="1F3763"/>
        </w:rPr>
        <w:t>STEP 4:</w:t>
      </w:r>
      <w:r w:rsidRPr="18E1B92E">
        <w:rPr>
          <w:rFonts w:ascii="Calibri" w:hAnsi="Calibri" w:eastAsia="Calibri" w:cs="Calibri"/>
          <w:color w:val="000000" w:themeColor="text1"/>
        </w:rPr>
        <w:t xml:space="preserve">  </w:t>
      </w:r>
      <w:r w:rsidRPr="18E1B92E" w:rsidR="6688918A">
        <w:rPr>
          <w:rFonts w:ascii="Calibri" w:hAnsi="Calibri" w:eastAsia="Calibri" w:cs="Calibri"/>
          <w:color w:val="000000" w:themeColor="text1"/>
        </w:rPr>
        <w:t>PIs (Principal Investigator)</w:t>
      </w:r>
      <w:r w:rsidRPr="18E1B92E">
        <w:rPr>
          <w:rFonts w:ascii="Calibri" w:hAnsi="Calibri" w:eastAsia="Calibri" w:cs="Calibri"/>
          <w:color w:val="000000" w:themeColor="text1"/>
        </w:rPr>
        <w:t xml:space="preserve"> invited to participate in the concept program will be notified and start the program by the following dates: </w:t>
      </w:r>
    </w:p>
    <w:p w:rsidR="18E1B92E" w:rsidP="18E1B92E" w:rsidRDefault="18E1B92E" w14:paraId="42743231" w14:textId="2C37D119">
      <w:pPr>
        <w:rPr>
          <w:rFonts w:ascii="Calibri" w:hAnsi="Calibri" w:eastAsia="Calibri" w:cs="Calibri"/>
          <w:color w:val="000000" w:themeColor="text1"/>
        </w:rPr>
      </w:pPr>
    </w:p>
    <w:p w:rsidR="00036B7C" w:rsidP="3808F766" w:rsidRDefault="00036B7C" w14:paraId="4D337265" w14:textId="451530AD">
      <w:pPr>
        <w:rPr>
          <w:rFonts w:ascii="Calibri" w:hAnsi="Calibri" w:eastAsia="Calibri" w:cs="Calibri"/>
          <w:color w:val="000000" w:themeColor="text1"/>
        </w:rPr>
      </w:pPr>
    </w:p>
    <w:p w:rsidR="43C5FF2D" w:rsidP="43C5FF2D" w:rsidRDefault="43C5FF2D" w14:paraId="67091A0E" w14:textId="6099458E">
      <w:pPr>
        <w:rPr>
          <w:rFonts w:ascii="Calibri" w:hAnsi="Calibri" w:eastAsia="Calibri" w:cs="Calibri"/>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105"/>
        <w:gridCol w:w="3105"/>
        <w:gridCol w:w="3105"/>
      </w:tblGrid>
      <w:tr w:rsidR="3808F766" w:rsidTr="1E6978B0" w14:paraId="342770BA" w14:textId="77777777">
        <w:trPr>
          <w:trHeight w:val="300"/>
        </w:trPr>
        <w:tc>
          <w:tcPr>
            <w:tcW w:w="3105" w:type="dxa"/>
            <w:shd w:val="clear" w:color="auto" w:fill="ACB9CA" w:themeFill="text2" w:themeFillTint="66"/>
            <w:tcMar>
              <w:left w:w="105" w:type="dxa"/>
              <w:right w:w="105" w:type="dxa"/>
            </w:tcMar>
          </w:tcPr>
          <w:p w:rsidR="3808F766" w:rsidP="3808F766" w:rsidRDefault="4DC5384F" w14:paraId="5CCC09F6" w14:textId="4A2A1202">
            <w:pPr>
              <w:rPr>
                <w:rFonts w:ascii="Calibri" w:hAnsi="Calibri" w:eastAsia="Calibri" w:cs="Calibri"/>
              </w:rPr>
            </w:pPr>
            <w:r w:rsidRPr="07846D95">
              <w:rPr>
                <w:rFonts w:ascii="Calibri" w:hAnsi="Calibri" w:eastAsia="Calibri" w:cs="Calibri"/>
              </w:rPr>
              <w:t xml:space="preserve">Concept </w:t>
            </w:r>
            <w:r w:rsidRPr="07846D95" w:rsidR="3808F766">
              <w:rPr>
                <w:rFonts w:ascii="Calibri" w:hAnsi="Calibri" w:eastAsia="Calibri" w:cs="Calibri"/>
              </w:rPr>
              <w:t>Cohort</w:t>
            </w:r>
          </w:p>
        </w:tc>
        <w:tc>
          <w:tcPr>
            <w:tcW w:w="3105" w:type="dxa"/>
            <w:shd w:val="clear" w:color="auto" w:fill="ACB9CA" w:themeFill="text2" w:themeFillTint="66"/>
            <w:tcMar>
              <w:left w:w="105" w:type="dxa"/>
              <w:right w:w="105" w:type="dxa"/>
            </w:tcMar>
          </w:tcPr>
          <w:p w:rsidR="3808F766" w:rsidP="3808F766" w:rsidRDefault="3808F766" w14:paraId="76968728" w14:textId="0881BDAD">
            <w:pPr>
              <w:rPr>
                <w:rFonts w:ascii="Calibri" w:hAnsi="Calibri" w:eastAsia="Calibri" w:cs="Calibri"/>
              </w:rPr>
            </w:pPr>
            <w:r w:rsidRPr="3808F766">
              <w:rPr>
                <w:rFonts w:ascii="Calibri" w:hAnsi="Calibri" w:eastAsia="Calibri" w:cs="Calibri"/>
              </w:rPr>
              <w:t>Notification Date</w:t>
            </w:r>
          </w:p>
        </w:tc>
        <w:tc>
          <w:tcPr>
            <w:tcW w:w="3105" w:type="dxa"/>
            <w:shd w:val="clear" w:color="auto" w:fill="ACB9CA" w:themeFill="text2" w:themeFillTint="66"/>
            <w:tcMar>
              <w:left w:w="105" w:type="dxa"/>
              <w:right w:w="105" w:type="dxa"/>
            </w:tcMar>
          </w:tcPr>
          <w:p w:rsidR="3808F766" w:rsidP="3808F766" w:rsidRDefault="3808F766" w14:paraId="673466B9" w14:textId="0620AE32">
            <w:pPr>
              <w:rPr>
                <w:rFonts w:ascii="Calibri" w:hAnsi="Calibri" w:eastAsia="Calibri" w:cs="Calibri"/>
              </w:rPr>
            </w:pPr>
            <w:r w:rsidRPr="3808F766">
              <w:rPr>
                <w:rFonts w:ascii="Calibri" w:hAnsi="Calibri" w:eastAsia="Calibri" w:cs="Calibri"/>
              </w:rPr>
              <w:t>Program Dates</w:t>
            </w:r>
          </w:p>
        </w:tc>
      </w:tr>
      <w:tr w:rsidR="3808F766" w:rsidTr="1E6978B0" w14:paraId="217E46DD" w14:textId="77777777">
        <w:trPr>
          <w:trHeight w:val="300"/>
        </w:trPr>
        <w:tc>
          <w:tcPr>
            <w:tcW w:w="3105" w:type="dxa"/>
            <w:tcMar>
              <w:left w:w="105" w:type="dxa"/>
              <w:right w:w="105" w:type="dxa"/>
            </w:tcMar>
          </w:tcPr>
          <w:p w:rsidR="3808F766" w:rsidP="3808F766" w:rsidRDefault="3808F766" w14:paraId="24BF1963" w14:textId="006B4E3D">
            <w:pPr>
              <w:rPr>
                <w:rFonts w:ascii="Calibri" w:hAnsi="Calibri" w:eastAsia="Calibri" w:cs="Calibri"/>
              </w:rPr>
            </w:pPr>
            <w:r w:rsidRPr="3808F766">
              <w:rPr>
                <w:rFonts w:ascii="Calibri" w:hAnsi="Calibri" w:eastAsia="Calibri" w:cs="Calibri"/>
              </w:rPr>
              <w:t>Concept A</w:t>
            </w:r>
          </w:p>
        </w:tc>
        <w:tc>
          <w:tcPr>
            <w:tcW w:w="3105" w:type="dxa"/>
            <w:tcMar>
              <w:left w:w="105" w:type="dxa"/>
              <w:right w:w="105" w:type="dxa"/>
            </w:tcMar>
          </w:tcPr>
          <w:p w:rsidR="3808F766" w:rsidP="3808F766" w:rsidRDefault="6FE8D74E" w14:paraId="56F09FB6" w14:textId="0BD9CAEC">
            <w:pPr>
              <w:rPr>
                <w:rFonts w:ascii="Calibri" w:hAnsi="Calibri" w:eastAsia="Calibri" w:cs="Calibri"/>
              </w:rPr>
            </w:pPr>
            <w:r w:rsidRPr="227598E0">
              <w:rPr>
                <w:rFonts w:ascii="Calibri" w:hAnsi="Calibri" w:eastAsia="Calibri" w:cs="Calibri"/>
              </w:rPr>
              <w:t xml:space="preserve">December </w:t>
            </w:r>
            <w:r w:rsidR="00576EC0">
              <w:rPr>
                <w:rFonts w:ascii="Calibri" w:hAnsi="Calibri" w:eastAsia="Calibri" w:cs="Calibri"/>
              </w:rPr>
              <w:t>19</w:t>
            </w:r>
            <w:r w:rsidRPr="227598E0" w:rsidR="3808F766">
              <w:rPr>
                <w:rFonts w:ascii="Calibri" w:hAnsi="Calibri" w:eastAsia="Calibri" w:cs="Calibri"/>
              </w:rPr>
              <w:t>, 202</w:t>
            </w:r>
            <w:r w:rsidR="00576EC0">
              <w:rPr>
                <w:rFonts w:ascii="Calibri" w:hAnsi="Calibri" w:eastAsia="Calibri" w:cs="Calibri"/>
              </w:rPr>
              <w:t>5</w:t>
            </w:r>
          </w:p>
        </w:tc>
        <w:tc>
          <w:tcPr>
            <w:tcW w:w="3105" w:type="dxa"/>
            <w:tcMar>
              <w:left w:w="105" w:type="dxa"/>
              <w:right w:w="105" w:type="dxa"/>
            </w:tcMar>
          </w:tcPr>
          <w:p w:rsidR="3808F766" w:rsidP="227598E0" w:rsidRDefault="7E33136D" w14:paraId="1B07DA25" w14:textId="51BE3261">
            <w:pPr>
              <w:spacing w:line="259" w:lineRule="auto"/>
            </w:pPr>
            <w:r w:rsidRPr="07846D95">
              <w:rPr>
                <w:rFonts w:ascii="Calibri" w:hAnsi="Calibri" w:eastAsia="Calibri" w:cs="Calibri"/>
              </w:rPr>
              <w:t>January 1</w:t>
            </w:r>
            <w:r w:rsidR="00576EC0">
              <w:rPr>
                <w:rFonts w:ascii="Calibri" w:hAnsi="Calibri" w:eastAsia="Calibri" w:cs="Calibri"/>
              </w:rPr>
              <w:t>2</w:t>
            </w:r>
            <w:r w:rsidRPr="07846D95">
              <w:rPr>
                <w:rFonts w:ascii="Calibri" w:hAnsi="Calibri" w:eastAsia="Calibri" w:cs="Calibri"/>
              </w:rPr>
              <w:t>, 202</w:t>
            </w:r>
            <w:r w:rsidR="00576EC0">
              <w:rPr>
                <w:rFonts w:ascii="Calibri" w:hAnsi="Calibri" w:eastAsia="Calibri" w:cs="Calibri"/>
              </w:rPr>
              <w:t>6</w:t>
            </w:r>
            <w:r w:rsidRPr="07846D95">
              <w:rPr>
                <w:rFonts w:ascii="Calibri" w:hAnsi="Calibri" w:eastAsia="Calibri" w:cs="Calibri"/>
              </w:rPr>
              <w:t>- April 1</w:t>
            </w:r>
            <w:r w:rsidR="00576EC0">
              <w:rPr>
                <w:rFonts w:ascii="Calibri" w:hAnsi="Calibri" w:eastAsia="Calibri" w:cs="Calibri"/>
              </w:rPr>
              <w:t>0</w:t>
            </w:r>
            <w:r w:rsidRPr="07846D95">
              <w:rPr>
                <w:rFonts w:ascii="Calibri" w:hAnsi="Calibri" w:eastAsia="Calibri" w:cs="Calibri"/>
              </w:rPr>
              <w:t>, 202</w:t>
            </w:r>
            <w:r w:rsidR="00576EC0">
              <w:rPr>
                <w:rFonts w:ascii="Calibri" w:hAnsi="Calibri" w:eastAsia="Calibri" w:cs="Calibri"/>
              </w:rPr>
              <w:t>6</w:t>
            </w:r>
          </w:p>
        </w:tc>
      </w:tr>
      <w:tr w:rsidR="3808F766" w:rsidTr="1E6978B0" w14:paraId="18A40C1C" w14:textId="77777777">
        <w:trPr>
          <w:trHeight w:val="300"/>
        </w:trPr>
        <w:tc>
          <w:tcPr>
            <w:tcW w:w="3105" w:type="dxa"/>
            <w:tcMar>
              <w:left w:w="105" w:type="dxa"/>
              <w:right w:w="105" w:type="dxa"/>
            </w:tcMar>
          </w:tcPr>
          <w:p w:rsidR="3808F766" w:rsidP="3808F766" w:rsidRDefault="3808F766" w14:paraId="415C9845" w14:textId="5DD6B015">
            <w:pPr>
              <w:rPr>
                <w:rFonts w:ascii="Calibri" w:hAnsi="Calibri" w:eastAsia="Calibri" w:cs="Calibri"/>
              </w:rPr>
            </w:pPr>
            <w:r w:rsidRPr="3808F766">
              <w:rPr>
                <w:rFonts w:ascii="Calibri" w:hAnsi="Calibri" w:eastAsia="Calibri" w:cs="Calibri"/>
              </w:rPr>
              <w:t>Concept B</w:t>
            </w:r>
          </w:p>
        </w:tc>
        <w:tc>
          <w:tcPr>
            <w:tcW w:w="3105" w:type="dxa"/>
            <w:tcMar>
              <w:left w:w="105" w:type="dxa"/>
              <w:right w:w="105" w:type="dxa"/>
            </w:tcMar>
          </w:tcPr>
          <w:p w:rsidR="3808F766" w:rsidP="30A04A73" w:rsidRDefault="3C7E8FCD" w14:paraId="1D421382" w14:textId="4B0BB9F1">
            <w:pPr>
              <w:spacing w:line="259" w:lineRule="auto"/>
              <w:rPr>
                <w:rFonts w:ascii="Calibri" w:hAnsi="Calibri" w:eastAsia="Calibri" w:cs="Calibri"/>
              </w:rPr>
            </w:pPr>
            <w:commentRangeStart w:id="787034737"/>
            <w:r w:rsidRPr="1E6978B0" w:rsidR="5A76A31C">
              <w:rPr>
                <w:rFonts w:ascii="Calibri" w:hAnsi="Calibri" w:eastAsia="Calibri" w:cs="Calibri"/>
              </w:rPr>
              <w:t>April 24</w:t>
            </w:r>
            <w:r w:rsidRPr="1E6978B0" w:rsidR="3C7E8FCD">
              <w:rPr>
                <w:rFonts w:ascii="Calibri" w:hAnsi="Calibri" w:eastAsia="Calibri" w:cs="Calibri"/>
              </w:rPr>
              <w:t>, 202</w:t>
            </w:r>
            <w:r w:rsidRPr="1E6978B0" w:rsidR="00576EC0">
              <w:rPr>
                <w:rFonts w:ascii="Calibri" w:hAnsi="Calibri" w:eastAsia="Calibri" w:cs="Calibri"/>
              </w:rPr>
              <w:t>6</w:t>
            </w:r>
            <w:commentRangeEnd w:id="787034737"/>
            <w:r>
              <w:rPr>
                <w:rStyle w:val="CommentReference"/>
              </w:rPr>
              <w:commentReference w:id="787034737"/>
            </w:r>
          </w:p>
        </w:tc>
        <w:tc>
          <w:tcPr>
            <w:tcW w:w="3105" w:type="dxa"/>
            <w:tcMar>
              <w:left w:w="105" w:type="dxa"/>
              <w:right w:w="105" w:type="dxa"/>
            </w:tcMar>
          </w:tcPr>
          <w:p w:rsidR="3808F766" w:rsidP="227598E0" w:rsidRDefault="5EAB66EE" w14:paraId="2369FDA2" w14:textId="459FE936">
            <w:pPr>
              <w:spacing w:line="259" w:lineRule="auto"/>
            </w:pPr>
            <w:r w:rsidRPr="227598E0">
              <w:rPr>
                <w:rFonts w:ascii="Calibri" w:hAnsi="Calibri" w:eastAsia="Calibri" w:cs="Calibri"/>
              </w:rPr>
              <w:t>May 1</w:t>
            </w:r>
            <w:r w:rsidR="00576EC0">
              <w:rPr>
                <w:rFonts w:ascii="Calibri" w:hAnsi="Calibri" w:eastAsia="Calibri" w:cs="Calibri"/>
              </w:rPr>
              <w:t>1</w:t>
            </w:r>
            <w:r w:rsidRPr="227598E0">
              <w:rPr>
                <w:rFonts w:ascii="Calibri" w:hAnsi="Calibri" w:eastAsia="Calibri" w:cs="Calibri"/>
              </w:rPr>
              <w:t>, 202</w:t>
            </w:r>
            <w:r w:rsidR="00576EC0">
              <w:rPr>
                <w:rFonts w:ascii="Calibri" w:hAnsi="Calibri" w:eastAsia="Calibri" w:cs="Calibri"/>
              </w:rPr>
              <w:t>6</w:t>
            </w:r>
            <w:r w:rsidRPr="227598E0">
              <w:rPr>
                <w:rFonts w:ascii="Calibri" w:hAnsi="Calibri" w:eastAsia="Calibri" w:cs="Calibri"/>
              </w:rPr>
              <w:t xml:space="preserve">- </w:t>
            </w:r>
            <w:r w:rsidR="00576EC0">
              <w:rPr>
                <w:rFonts w:ascii="Calibri" w:hAnsi="Calibri" w:eastAsia="Calibri" w:cs="Calibri"/>
              </w:rPr>
              <w:t>July 31</w:t>
            </w:r>
            <w:r w:rsidRPr="227598E0">
              <w:rPr>
                <w:rFonts w:ascii="Calibri" w:hAnsi="Calibri" w:eastAsia="Calibri" w:cs="Calibri"/>
              </w:rPr>
              <w:t>, 202</w:t>
            </w:r>
            <w:r w:rsidR="00576EC0">
              <w:rPr>
                <w:rFonts w:ascii="Calibri" w:hAnsi="Calibri" w:eastAsia="Calibri" w:cs="Calibri"/>
              </w:rPr>
              <w:t>6</w:t>
            </w:r>
          </w:p>
        </w:tc>
      </w:tr>
      <w:tr w:rsidR="227598E0" w:rsidTr="1E6978B0" w14:paraId="0BA9A115" w14:textId="77777777">
        <w:trPr>
          <w:trHeight w:val="300"/>
        </w:trPr>
        <w:tc>
          <w:tcPr>
            <w:tcW w:w="3105" w:type="dxa"/>
            <w:tcMar>
              <w:left w:w="105" w:type="dxa"/>
              <w:right w:w="105" w:type="dxa"/>
            </w:tcMar>
          </w:tcPr>
          <w:p w:rsidR="0FFC42DB" w:rsidP="227598E0" w:rsidRDefault="0FFC42DB" w14:paraId="68892E13" w14:textId="0967CC76">
            <w:pPr>
              <w:rPr>
                <w:rFonts w:ascii="Calibri" w:hAnsi="Calibri" w:eastAsia="Calibri" w:cs="Calibri"/>
              </w:rPr>
            </w:pPr>
            <w:r w:rsidRPr="227598E0">
              <w:rPr>
                <w:rFonts w:ascii="Calibri" w:hAnsi="Calibri" w:eastAsia="Calibri" w:cs="Calibri"/>
              </w:rPr>
              <w:t>Concept C</w:t>
            </w:r>
          </w:p>
        </w:tc>
        <w:tc>
          <w:tcPr>
            <w:tcW w:w="3105" w:type="dxa"/>
            <w:tcMar>
              <w:left w:w="105" w:type="dxa"/>
              <w:right w:w="105" w:type="dxa"/>
            </w:tcMar>
          </w:tcPr>
          <w:p w:rsidR="1F24644E" w:rsidP="227598E0" w:rsidRDefault="2CF45920" w14:paraId="27144361" w14:textId="63E5D7CB">
            <w:pPr>
              <w:rPr>
                <w:rFonts w:ascii="Calibri" w:hAnsi="Calibri" w:eastAsia="Calibri" w:cs="Calibri"/>
              </w:rPr>
            </w:pPr>
            <w:r w:rsidRPr="43C5FF2D">
              <w:rPr>
                <w:rFonts w:ascii="Calibri" w:hAnsi="Calibri" w:eastAsia="Calibri" w:cs="Calibri"/>
              </w:rPr>
              <w:t xml:space="preserve">Aug </w:t>
            </w:r>
            <w:r w:rsidR="00576EC0">
              <w:rPr>
                <w:rFonts w:ascii="Calibri" w:hAnsi="Calibri" w:eastAsia="Calibri" w:cs="Calibri"/>
              </w:rPr>
              <w:t>14</w:t>
            </w:r>
            <w:r w:rsidRPr="43C5FF2D">
              <w:rPr>
                <w:rFonts w:ascii="Calibri" w:hAnsi="Calibri" w:eastAsia="Calibri" w:cs="Calibri"/>
              </w:rPr>
              <w:t>, 202</w:t>
            </w:r>
            <w:r w:rsidR="00576EC0">
              <w:rPr>
                <w:rFonts w:ascii="Calibri" w:hAnsi="Calibri" w:eastAsia="Calibri" w:cs="Calibri"/>
              </w:rPr>
              <w:t>6</w:t>
            </w:r>
          </w:p>
        </w:tc>
        <w:tc>
          <w:tcPr>
            <w:tcW w:w="3105" w:type="dxa"/>
            <w:tcMar>
              <w:left w:w="105" w:type="dxa"/>
              <w:right w:w="105" w:type="dxa"/>
            </w:tcMar>
          </w:tcPr>
          <w:p w:rsidR="1F24644E" w:rsidP="227598E0" w:rsidRDefault="69094531" w14:paraId="61A69876" w14:textId="30B592CD">
            <w:pPr>
              <w:rPr>
                <w:rFonts w:ascii="Calibri" w:hAnsi="Calibri" w:eastAsia="Calibri" w:cs="Calibri"/>
              </w:rPr>
            </w:pPr>
            <w:commentRangeStart w:id="1222398082"/>
            <w:r w:rsidRPr="1E6978B0" w:rsidR="69094531">
              <w:rPr>
                <w:rFonts w:ascii="Calibri" w:hAnsi="Calibri" w:eastAsia="Calibri" w:cs="Calibri"/>
              </w:rPr>
              <w:t xml:space="preserve">September </w:t>
            </w:r>
            <w:r w:rsidRPr="1E6978B0" w:rsidR="67D3209D">
              <w:rPr>
                <w:rFonts w:ascii="Calibri" w:hAnsi="Calibri" w:eastAsia="Calibri" w:cs="Calibri"/>
              </w:rPr>
              <w:t>8</w:t>
            </w:r>
            <w:commentRangeEnd w:id="1222398082"/>
            <w:r>
              <w:rPr>
                <w:rStyle w:val="CommentReference"/>
              </w:rPr>
              <w:commentReference w:id="1222398082"/>
            </w:r>
            <w:r w:rsidRPr="1E6978B0" w:rsidR="69094531">
              <w:rPr>
                <w:rFonts w:ascii="Calibri" w:hAnsi="Calibri" w:eastAsia="Calibri" w:cs="Calibri"/>
              </w:rPr>
              <w:t xml:space="preserve">, </w:t>
            </w:r>
            <w:r w:rsidRPr="1E6978B0" w:rsidR="00576EC0">
              <w:rPr>
                <w:rFonts w:ascii="Calibri" w:hAnsi="Calibri" w:eastAsia="Calibri" w:cs="Calibri"/>
              </w:rPr>
              <w:t>2026</w:t>
            </w:r>
            <w:r w:rsidRPr="1E6978B0" w:rsidR="69094531">
              <w:rPr>
                <w:rFonts w:ascii="Calibri" w:hAnsi="Calibri" w:eastAsia="Calibri" w:cs="Calibri"/>
              </w:rPr>
              <w:t>-</w:t>
            </w:r>
            <w:r w:rsidRPr="1E6978B0" w:rsidR="1F24644E">
              <w:rPr>
                <w:rFonts w:ascii="Calibri" w:hAnsi="Calibri" w:eastAsia="Calibri" w:cs="Calibri"/>
              </w:rPr>
              <w:t xml:space="preserve">December </w:t>
            </w:r>
            <w:r w:rsidRPr="1E6978B0" w:rsidR="00576EC0">
              <w:rPr>
                <w:rFonts w:ascii="Calibri" w:hAnsi="Calibri" w:eastAsia="Calibri" w:cs="Calibri"/>
              </w:rPr>
              <w:t>4</w:t>
            </w:r>
            <w:r w:rsidRPr="1E6978B0" w:rsidR="1F24644E">
              <w:rPr>
                <w:rFonts w:ascii="Calibri" w:hAnsi="Calibri" w:eastAsia="Calibri" w:cs="Calibri"/>
              </w:rPr>
              <w:t>, 202</w:t>
            </w:r>
            <w:r w:rsidRPr="1E6978B0" w:rsidR="00576EC0">
              <w:rPr>
                <w:rFonts w:ascii="Calibri" w:hAnsi="Calibri" w:eastAsia="Calibri" w:cs="Calibri"/>
              </w:rPr>
              <w:t>6</w:t>
            </w:r>
          </w:p>
        </w:tc>
      </w:tr>
    </w:tbl>
    <w:p w:rsidR="00036B7C" w:rsidP="3808F766" w:rsidRDefault="00036B7C" w14:paraId="76B5C8B0" w14:textId="44940557">
      <w:pPr>
        <w:rPr>
          <w:rFonts w:ascii="Calibri" w:hAnsi="Calibri" w:eastAsia="Calibri" w:cs="Calibri"/>
          <w:color w:val="000000" w:themeColor="text1"/>
        </w:rPr>
      </w:pPr>
    </w:p>
    <w:p w:rsidR="00036B7C" w:rsidP="3808F766" w:rsidRDefault="56D96C4B" w14:paraId="02415879" w14:textId="145DD3B6">
      <w:pPr>
        <w:rPr>
          <w:rFonts w:ascii="Calibri" w:hAnsi="Calibri" w:eastAsia="Calibri" w:cs="Calibri"/>
          <w:color w:val="000000" w:themeColor="text1"/>
        </w:rPr>
      </w:pPr>
      <w:r w:rsidRPr="1E6978B0" w:rsidR="56D96C4B">
        <w:rPr>
          <w:rFonts w:ascii="Calibri" w:hAnsi="Calibri" w:eastAsia="Calibri" w:cs="Calibri"/>
          <w:color w:val="000000" w:themeColor="text1" w:themeTint="FF" w:themeShade="FF"/>
        </w:rPr>
        <w:t xml:space="preserve">During this program, a two-hour informational interview kick-off meeting will be completed, and a working commercialization plan document will be generated between </w:t>
      </w:r>
      <w:r w:rsidRPr="1E6978B0" w:rsidR="56D96C4B">
        <w:rPr>
          <w:rFonts w:ascii="Calibri" w:hAnsi="Calibri" w:eastAsia="Calibri" w:cs="Calibri"/>
          <w:color w:val="000000" w:themeColor="text1" w:themeTint="FF" w:themeShade="FF"/>
        </w:rPr>
        <w:t>OKBioStart</w:t>
      </w:r>
      <w:r w:rsidRPr="1E6978B0" w:rsidR="56D96C4B">
        <w:rPr>
          <w:rFonts w:ascii="Calibri" w:hAnsi="Calibri" w:eastAsia="Calibri" w:cs="Calibri"/>
          <w:color w:val="000000" w:themeColor="text1" w:themeTint="FF" w:themeShade="FF"/>
        </w:rPr>
        <w:t xml:space="preserve">, partners, and the innovators </w:t>
      </w:r>
      <w:r w:rsidRPr="1E6978B0" w:rsidR="56D96C4B">
        <w:rPr>
          <w:rFonts w:ascii="Calibri" w:hAnsi="Calibri" w:eastAsia="Calibri" w:cs="Calibri"/>
          <w:color w:val="000000" w:themeColor="text1" w:themeTint="FF" w:themeShade="FF"/>
        </w:rPr>
        <w:t>regarding</w:t>
      </w:r>
      <w:r w:rsidRPr="1E6978B0" w:rsidR="56D96C4B">
        <w:rPr>
          <w:rFonts w:ascii="Calibri" w:hAnsi="Calibri" w:eastAsia="Calibri" w:cs="Calibri"/>
          <w:color w:val="000000" w:themeColor="text1" w:themeTint="FF" w:themeShade="FF"/>
        </w:rPr>
        <w:t xml:space="preserve"> commercialization opportunities and paths ahead. </w:t>
      </w:r>
      <w:r w:rsidRPr="1E6978B0" w:rsidR="56D96C4B">
        <w:rPr>
          <w:rFonts w:ascii="Calibri" w:hAnsi="Calibri" w:eastAsia="Calibri" w:cs="Calibri"/>
          <w:color w:val="000000" w:themeColor="text1" w:themeTint="FF" w:themeShade="FF"/>
        </w:rPr>
        <w:t>OKBioStart</w:t>
      </w:r>
      <w:r w:rsidRPr="1E6978B0" w:rsidR="56D96C4B">
        <w:rPr>
          <w:rFonts w:ascii="Calibri" w:hAnsi="Calibri" w:eastAsia="Calibri" w:cs="Calibri"/>
          <w:color w:val="000000" w:themeColor="text1" w:themeTint="FF" w:themeShade="FF"/>
        </w:rPr>
        <w:t xml:space="preserve"> will </w:t>
      </w:r>
      <w:r w:rsidRPr="1E6978B0" w:rsidR="56D96C4B">
        <w:rPr>
          <w:rFonts w:ascii="Calibri" w:hAnsi="Calibri" w:eastAsia="Calibri" w:cs="Calibri"/>
          <w:color w:val="000000" w:themeColor="text1" w:themeTint="FF" w:themeShade="FF"/>
        </w:rPr>
        <w:t>utilize</w:t>
      </w:r>
      <w:r w:rsidRPr="1E6978B0" w:rsidR="56D96C4B">
        <w:rPr>
          <w:rFonts w:ascii="Calibri" w:hAnsi="Calibri" w:eastAsia="Calibri" w:cs="Calibri"/>
          <w:color w:val="000000" w:themeColor="text1" w:themeTint="FF" w:themeShade="FF"/>
        </w:rPr>
        <w:t xml:space="preserve"> commercialization plan documents to discuss concepts with ecosystem partners, </w:t>
      </w:r>
      <w:r w:rsidRPr="1E6978B0" w:rsidR="659DD628">
        <w:rPr>
          <w:rFonts w:ascii="Calibri" w:hAnsi="Calibri" w:eastAsia="Calibri" w:cs="Calibri"/>
          <w:color w:val="000000" w:themeColor="text1" w:themeTint="FF" w:themeShade="FF"/>
        </w:rPr>
        <w:t>i.e.,</w:t>
      </w:r>
      <w:r w:rsidRPr="1E6978B0" w:rsidR="56D96C4B">
        <w:rPr>
          <w:rFonts w:ascii="Calibri" w:hAnsi="Calibri" w:eastAsia="Calibri" w:cs="Calibri"/>
          <w:color w:val="000000" w:themeColor="text1" w:themeTint="FF" w:themeShade="FF"/>
        </w:rPr>
        <w:t xml:space="preserve"> Entrepreneurial Law Center, investor community, scientific consultants. Bi-weekly h</w:t>
      </w:r>
      <w:r w:rsidRPr="1E6978B0" w:rsidR="07EBD708">
        <w:rPr>
          <w:rFonts w:ascii="Calibri" w:hAnsi="Calibri" w:eastAsia="Calibri" w:cs="Calibri"/>
          <w:color w:val="000000" w:themeColor="text1" w:themeTint="FF" w:themeShade="FF"/>
        </w:rPr>
        <w:t xml:space="preserve">our </w:t>
      </w:r>
      <w:r w:rsidRPr="1E6978B0" w:rsidR="56D96C4B">
        <w:rPr>
          <w:rFonts w:ascii="Calibri" w:hAnsi="Calibri" w:eastAsia="Calibri" w:cs="Calibri"/>
          <w:color w:val="000000" w:themeColor="text1" w:themeTint="FF" w:themeShade="FF"/>
        </w:rPr>
        <w:t xml:space="preserve">meetings with innovator team will be scheduled throughout the 12-week program. These bi-weekly meetings are scheduled to review any </w:t>
      </w:r>
      <w:r w:rsidRPr="1E6978B0" w:rsidR="5C1B281B">
        <w:rPr>
          <w:rFonts w:ascii="Calibri" w:hAnsi="Calibri" w:eastAsia="Calibri" w:cs="Calibri"/>
          <w:color w:val="000000" w:themeColor="text1" w:themeTint="FF" w:themeShade="FF"/>
        </w:rPr>
        <w:t>added information</w:t>
      </w:r>
      <w:r w:rsidRPr="1E6978B0" w:rsidR="56D96C4B">
        <w:rPr>
          <w:rFonts w:ascii="Calibri" w:hAnsi="Calibri" w:eastAsia="Calibri" w:cs="Calibri"/>
          <w:color w:val="000000" w:themeColor="text1" w:themeTint="FF" w:themeShade="FF"/>
        </w:rPr>
        <w:t xml:space="preserve"> from ecosystem partners and reconcile any </w:t>
      </w:r>
      <w:r w:rsidRPr="1E6978B0" w:rsidR="56D96C4B">
        <w:rPr>
          <w:rFonts w:ascii="Calibri" w:hAnsi="Calibri" w:eastAsia="Calibri" w:cs="Calibri"/>
          <w:color w:val="000000" w:themeColor="text1" w:themeTint="FF" w:themeShade="FF"/>
        </w:rPr>
        <w:t>additional</w:t>
      </w:r>
      <w:r w:rsidRPr="1E6978B0" w:rsidR="56D96C4B">
        <w:rPr>
          <w:rFonts w:ascii="Calibri" w:hAnsi="Calibri" w:eastAsia="Calibri" w:cs="Calibri"/>
          <w:color w:val="000000" w:themeColor="text1" w:themeTint="FF" w:themeShade="FF"/>
        </w:rPr>
        <w:t xml:space="preserve"> information needed by the program manager. </w:t>
      </w:r>
      <w:r w:rsidRPr="1E6978B0" w:rsidR="56D96C4B">
        <w:rPr>
          <w:rFonts w:ascii="Calibri" w:hAnsi="Calibri" w:eastAsia="Calibri" w:cs="Calibri"/>
          <w:color w:val="000000" w:themeColor="text1" w:themeTint="FF" w:themeShade="FF"/>
        </w:rPr>
        <w:t>Additional</w:t>
      </w:r>
      <w:r w:rsidRPr="1E6978B0" w:rsidR="56D96C4B">
        <w:rPr>
          <w:rFonts w:ascii="Calibri" w:hAnsi="Calibri" w:eastAsia="Calibri" w:cs="Calibri"/>
          <w:color w:val="000000" w:themeColor="text1" w:themeTint="FF" w:themeShade="FF"/>
        </w:rPr>
        <w:t xml:space="preserve"> meetings might be needed by ecosystem </w:t>
      </w:r>
      <w:r w:rsidRPr="1E6978B0" w:rsidR="0F78800F">
        <w:rPr>
          <w:rFonts w:ascii="Calibri" w:hAnsi="Calibri" w:eastAsia="Calibri" w:cs="Calibri"/>
          <w:color w:val="000000" w:themeColor="text1" w:themeTint="FF" w:themeShade="FF"/>
        </w:rPr>
        <w:t>partners,</w:t>
      </w:r>
      <w:r w:rsidRPr="1E6978B0" w:rsidR="56D96C4B">
        <w:rPr>
          <w:rFonts w:ascii="Calibri" w:hAnsi="Calibri" w:eastAsia="Calibri" w:cs="Calibri"/>
          <w:color w:val="000000" w:themeColor="text1" w:themeTint="FF" w:themeShade="FF"/>
        </w:rPr>
        <w:t xml:space="preserve"> and those meetings will be coordinated by the concept program manager. Because of the nature of the research supported by this program, collaboration between the innovator team and </w:t>
      </w:r>
      <w:r w:rsidRPr="1E6978B0" w:rsidR="56D96C4B">
        <w:rPr>
          <w:rFonts w:ascii="Calibri" w:hAnsi="Calibri" w:eastAsia="Calibri" w:cs="Calibri"/>
          <w:color w:val="000000" w:themeColor="text1" w:themeTint="FF" w:themeShade="FF"/>
        </w:rPr>
        <w:t>OKBioStart</w:t>
      </w:r>
      <w:r w:rsidRPr="1E6978B0" w:rsidR="56D96C4B">
        <w:rPr>
          <w:rFonts w:ascii="Calibri" w:hAnsi="Calibri" w:eastAsia="Calibri" w:cs="Calibri"/>
          <w:color w:val="000000" w:themeColor="text1" w:themeTint="FF" w:themeShade="FF"/>
        </w:rPr>
        <w:t xml:space="preserve"> program manager is essential. Participants are expected to familiarize themselves with this </w:t>
      </w:r>
      <w:r w:rsidRPr="1E6978B0" w:rsidR="5C8C049E">
        <w:rPr>
          <w:rFonts w:ascii="Calibri" w:hAnsi="Calibri" w:eastAsia="Calibri" w:cs="Calibri"/>
          <w:color w:val="000000" w:themeColor="text1" w:themeTint="FF" w:themeShade="FF"/>
        </w:rPr>
        <w:t>RFP (Request for Proposal)</w:t>
      </w:r>
      <w:r w:rsidRPr="1E6978B0" w:rsidR="56D96C4B">
        <w:rPr>
          <w:rFonts w:ascii="Calibri" w:hAnsi="Calibri" w:eastAsia="Calibri" w:cs="Calibri"/>
          <w:color w:val="000000" w:themeColor="text1" w:themeTint="FF" w:themeShade="FF"/>
        </w:rPr>
        <w:t xml:space="preserve">, </w:t>
      </w:r>
      <w:r w:rsidRPr="1E6978B0" w:rsidR="56D96C4B">
        <w:rPr>
          <w:rFonts w:ascii="Calibri" w:hAnsi="Calibri" w:eastAsia="Calibri" w:cs="Calibri"/>
          <w:color w:val="000000" w:themeColor="text1" w:themeTint="FF" w:themeShade="FF"/>
        </w:rPr>
        <w:t>participate</w:t>
      </w:r>
      <w:r w:rsidRPr="1E6978B0" w:rsidR="56D96C4B">
        <w:rPr>
          <w:rFonts w:ascii="Calibri" w:hAnsi="Calibri" w:eastAsia="Calibri" w:cs="Calibri"/>
          <w:color w:val="000000" w:themeColor="text1" w:themeTint="FF" w:themeShade="FF"/>
        </w:rPr>
        <w:t xml:space="preserve"> in the due diligence process as needed, and adhere to the deadlines </w:t>
      </w:r>
      <w:r w:rsidRPr="1E6978B0" w:rsidR="56D96C4B">
        <w:rPr>
          <w:rFonts w:ascii="Calibri" w:hAnsi="Calibri" w:eastAsia="Calibri" w:cs="Calibri"/>
          <w:color w:val="000000" w:themeColor="text1" w:themeTint="FF" w:themeShade="FF"/>
        </w:rPr>
        <w:t>herein</w:t>
      </w:r>
      <w:r w:rsidRPr="1E6978B0" w:rsidR="56D96C4B">
        <w:rPr>
          <w:rFonts w:ascii="Calibri" w:hAnsi="Calibri" w:eastAsia="Calibri" w:cs="Calibri"/>
          <w:color w:val="000000" w:themeColor="text1" w:themeTint="FF" w:themeShade="FF"/>
        </w:rPr>
        <w:t xml:space="preserve">. </w:t>
      </w:r>
    </w:p>
    <w:p w:rsidR="00036B7C" w:rsidP="3808F766" w:rsidRDefault="56D96C4B" w14:paraId="2DDD1AA7" w14:textId="68954BA9">
      <w:pPr>
        <w:rPr>
          <w:rFonts w:ascii="Calibri" w:hAnsi="Calibri" w:eastAsia="Calibri" w:cs="Calibri"/>
          <w:color w:val="4472C4" w:themeColor="accent1"/>
        </w:rPr>
      </w:pPr>
      <w:r w:rsidRPr="3808F766">
        <w:rPr>
          <w:rStyle w:val="IntenseReference"/>
          <w:rFonts w:ascii="Calibri" w:hAnsi="Calibri" w:eastAsia="Calibri" w:cs="Calibri"/>
        </w:rPr>
        <w:t xml:space="preserve">Additional Resources: </w:t>
      </w:r>
    </w:p>
    <w:p w:rsidR="00036B7C" w:rsidP="18E1B92E" w:rsidRDefault="73512151" w14:paraId="61EA9318" w14:textId="338B9763">
      <w:pPr>
        <w:spacing w:after="600"/>
        <w:rPr>
          <w:rFonts w:ascii="Calibri" w:hAnsi="Calibri" w:eastAsia="Calibri" w:cs="Calibri"/>
          <w:color w:val="333333"/>
        </w:rPr>
      </w:pPr>
      <w:r w:rsidRPr="227598E0">
        <w:rPr>
          <w:rFonts w:ascii="Calibri" w:hAnsi="Calibri" w:eastAsia="Calibri" w:cs="Calibri"/>
          <w:color w:val="000000" w:themeColor="text1"/>
        </w:rPr>
        <w:t xml:space="preserve">At least one concept program innovator team member must participate in </w:t>
      </w:r>
      <w:r w:rsidRPr="227598E0" w:rsidR="4DB315B3">
        <w:rPr>
          <w:rFonts w:ascii="Calibri" w:hAnsi="Calibri" w:eastAsia="Calibri" w:cs="Calibri"/>
          <w:color w:val="000000" w:themeColor="text1"/>
        </w:rPr>
        <w:t xml:space="preserve">business fundamentals </w:t>
      </w:r>
      <w:r w:rsidRPr="227598E0">
        <w:rPr>
          <w:rFonts w:ascii="Calibri" w:hAnsi="Calibri" w:eastAsia="Calibri" w:cs="Calibri"/>
          <w:color w:val="000000" w:themeColor="text1"/>
        </w:rPr>
        <w:t>training</w:t>
      </w:r>
      <w:r w:rsidRPr="227598E0" w:rsidR="45146F53">
        <w:rPr>
          <w:rFonts w:ascii="Calibri" w:hAnsi="Calibri" w:eastAsia="Calibri" w:cs="Calibri"/>
          <w:color w:val="000000" w:themeColor="text1"/>
        </w:rPr>
        <w:t xml:space="preserve">. </w:t>
      </w:r>
      <w:r w:rsidRPr="227598E0">
        <w:rPr>
          <w:rFonts w:ascii="Calibri" w:hAnsi="Calibri" w:eastAsia="Calibri" w:cs="Calibri"/>
          <w:color w:val="000000" w:themeColor="text1"/>
        </w:rPr>
        <w:t xml:space="preserve">This training </w:t>
      </w:r>
      <w:r w:rsidRPr="227598E0">
        <w:rPr>
          <w:rFonts w:ascii="Calibri" w:hAnsi="Calibri" w:eastAsia="Calibri" w:cs="Calibri"/>
          <w:color w:val="333333"/>
        </w:rPr>
        <w:t xml:space="preserve">explores the product/market fit of a new business concept and helps life science innovators explore commercial viability. </w:t>
      </w:r>
      <w:r w:rsidRPr="227598E0" w:rsidR="1C9C2363">
        <w:rPr>
          <w:rFonts w:ascii="Calibri" w:hAnsi="Calibri" w:eastAsia="Calibri" w:cs="Calibri"/>
          <w:color w:val="333333"/>
        </w:rPr>
        <w:t xml:space="preserve">This training is designed to </w:t>
      </w:r>
      <w:r w:rsidRPr="227598E0">
        <w:rPr>
          <w:rFonts w:ascii="Calibri" w:hAnsi="Calibri" w:eastAsia="Calibri" w:cs="Calibri"/>
          <w:color w:val="333333"/>
        </w:rPr>
        <w:t xml:space="preserve">enhance </w:t>
      </w:r>
      <w:r w:rsidRPr="227598E0" w:rsidR="482D3281">
        <w:rPr>
          <w:rFonts w:ascii="Calibri" w:hAnsi="Calibri" w:eastAsia="Calibri" w:cs="Calibri"/>
          <w:color w:val="333333"/>
        </w:rPr>
        <w:t xml:space="preserve">commercial viability efforts and provide context for the unique commercial considerations in the life science industry.  This training is typically held </w:t>
      </w:r>
      <w:r w:rsidRPr="227598E0" w:rsidR="461225BE">
        <w:rPr>
          <w:rFonts w:ascii="Calibri" w:hAnsi="Calibri" w:eastAsia="Calibri" w:cs="Calibri"/>
          <w:color w:val="333333"/>
        </w:rPr>
        <w:t xml:space="preserve">in </w:t>
      </w:r>
      <w:proofErr w:type="gramStart"/>
      <w:r w:rsidRPr="227598E0" w:rsidR="461225BE">
        <w:rPr>
          <w:rFonts w:ascii="Calibri" w:hAnsi="Calibri" w:eastAsia="Calibri" w:cs="Calibri"/>
          <w:color w:val="333333"/>
        </w:rPr>
        <w:t xml:space="preserve">an </w:t>
      </w:r>
      <w:r w:rsidRPr="227598E0" w:rsidR="79AFE5A2">
        <w:rPr>
          <w:rFonts w:ascii="Calibri" w:hAnsi="Calibri" w:eastAsia="Calibri" w:cs="Calibri"/>
          <w:color w:val="333333"/>
        </w:rPr>
        <w:t xml:space="preserve"> in</w:t>
      </w:r>
      <w:proofErr w:type="gramEnd"/>
      <w:r w:rsidRPr="227598E0" w:rsidR="79AFE5A2">
        <w:rPr>
          <w:rFonts w:ascii="Calibri" w:hAnsi="Calibri" w:eastAsia="Calibri" w:cs="Calibri"/>
          <w:color w:val="333333"/>
        </w:rPr>
        <w:t xml:space="preserve"> person workshop</w:t>
      </w:r>
      <w:r w:rsidRPr="227598E0" w:rsidR="4861D2D8">
        <w:rPr>
          <w:rFonts w:ascii="Calibri" w:hAnsi="Calibri" w:eastAsia="Calibri" w:cs="Calibri"/>
          <w:color w:val="333333"/>
        </w:rPr>
        <w:t>.</w:t>
      </w:r>
      <w:r w:rsidRPr="227598E0" w:rsidR="79AFE5A2">
        <w:rPr>
          <w:rFonts w:ascii="Calibri" w:hAnsi="Calibri" w:eastAsia="Calibri" w:cs="Calibri"/>
          <w:color w:val="333333"/>
        </w:rPr>
        <w:t xml:space="preserve">  </w:t>
      </w:r>
    </w:p>
    <w:p w:rsidR="00036B7C" w:rsidP="18E1B92E" w:rsidRDefault="73512151" w14:paraId="2D20D600" w14:textId="488B6C12">
      <w:pPr>
        <w:spacing w:after="600"/>
        <w:rPr>
          <w:rFonts w:ascii="Calibri" w:hAnsi="Calibri" w:eastAsia="Calibri" w:cs="Calibri"/>
          <w:color w:val="000000" w:themeColor="text1"/>
        </w:rPr>
      </w:pPr>
      <w:r w:rsidRPr="18E1B92E">
        <w:rPr>
          <w:rStyle w:val="Heading3Char"/>
          <w:rFonts w:ascii="Calibri Light" w:hAnsi="Calibri Light" w:eastAsia="Calibri Light" w:cs="Calibri Light"/>
          <w:color w:val="1F3763"/>
        </w:rPr>
        <w:t xml:space="preserve">STEP 5: </w:t>
      </w:r>
      <w:r w:rsidRPr="18E1B92E">
        <w:rPr>
          <w:rStyle w:val="Heading3Char"/>
          <w:rFonts w:ascii="Calibri" w:hAnsi="Calibri" w:eastAsia="Calibri" w:cs="Calibri"/>
          <w:color w:val="1F3763"/>
        </w:rPr>
        <w:t>At</w:t>
      </w:r>
      <w:r w:rsidRPr="18E1B92E">
        <w:rPr>
          <w:rFonts w:ascii="Calibri" w:hAnsi="Calibri" w:eastAsia="Calibri" w:cs="Calibri"/>
          <w:color w:val="000000" w:themeColor="text1"/>
        </w:rPr>
        <w:t xml:space="preserve"> the culmination of the 12-week program, a comprehensive commercialization plan will be completed by </w:t>
      </w:r>
      <w:proofErr w:type="spellStart"/>
      <w:r w:rsidRPr="18E1B92E">
        <w:rPr>
          <w:rFonts w:ascii="Calibri" w:hAnsi="Calibri" w:eastAsia="Calibri" w:cs="Calibri"/>
          <w:color w:val="000000" w:themeColor="text1"/>
        </w:rPr>
        <w:t>OKBioStart</w:t>
      </w:r>
      <w:proofErr w:type="spellEnd"/>
      <w:r w:rsidRPr="18E1B92E">
        <w:rPr>
          <w:rFonts w:ascii="Calibri" w:hAnsi="Calibri" w:eastAsia="Calibri" w:cs="Calibri"/>
          <w:color w:val="000000" w:themeColor="text1"/>
        </w:rPr>
        <w:t xml:space="preserve"> team</w:t>
      </w:r>
      <w:r w:rsidRPr="18E1B92E" w:rsidR="585B54BB">
        <w:rPr>
          <w:rFonts w:ascii="Calibri" w:hAnsi="Calibri" w:eastAsia="Calibri" w:cs="Calibri"/>
          <w:color w:val="000000" w:themeColor="text1"/>
        </w:rPr>
        <w:t xml:space="preserve">. </w:t>
      </w:r>
      <w:r w:rsidRPr="18E1B92E">
        <w:rPr>
          <w:rFonts w:ascii="Calibri" w:hAnsi="Calibri" w:eastAsia="Calibri" w:cs="Calibri"/>
          <w:color w:val="000000" w:themeColor="text1"/>
        </w:rPr>
        <w:t xml:space="preserve">The commercialization plan will answer two fundamental questions – what </w:t>
      </w:r>
      <w:proofErr w:type="gramStart"/>
      <w:r w:rsidRPr="18E1B92E">
        <w:rPr>
          <w:rFonts w:ascii="Calibri" w:hAnsi="Calibri" w:eastAsia="Calibri" w:cs="Calibri"/>
          <w:color w:val="000000" w:themeColor="text1"/>
        </w:rPr>
        <w:t>is the commercial opportunity</w:t>
      </w:r>
      <w:proofErr w:type="gramEnd"/>
      <w:r w:rsidRPr="18E1B92E">
        <w:rPr>
          <w:rFonts w:ascii="Calibri" w:hAnsi="Calibri" w:eastAsia="Calibri" w:cs="Calibri"/>
          <w:color w:val="000000" w:themeColor="text1"/>
        </w:rPr>
        <w:t xml:space="preserve"> and what is the path ahead. </w:t>
      </w:r>
    </w:p>
    <w:p w:rsidR="00036B7C" w:rsidP="3808F766" w:rsidRDefault="56D96C4B" w14:paraId="22910A25" w14:textId="038DCEFF">
      <w:pPr>
        <w:rPr>
          <w:rFonts w:ascii="Calibri" w:hAnsi="Calibri" w:eastAsia="Calibri" w:cs="Calibri"/>
          <w:color w:val="4472C4" w:themeColor="accent1"/>
        </w:rPr>
      </w:pPr>
      <w:r w:rsidRPr="3808F766">
        <w:rPr>
          <w:rStyle w:val="IntenseReference"/>
          <w:rFonts w:ascii="Calibri" w:hAnsi="Calibri" w:eastAsia="Calibri" w:cs="Calibri"/>
        </w:rPr>
        <w:t>comprehensive report details could include areas such as:</w:t>
      </w:r>
    </w:p>
    <w:p w:rsidR="00036B7C" w:rsidP="3808F766" w:rsidRDefault="56D96C4B" w14:paraId="64F2C1FC" w14:textId="4941D7C3">
      <w:pPr>
        <w:pStyle w:val="ListParagraph"/>
        <w:numPr>
          <w:ilvl w:val="0"/>
          <w:numId w:val="8"/>
        </w:numPr>
        <w:rPr>
          <w:rFonts w:ascii="Calibri" w:hAnsi="Calibri" w:eastAsia="Calibri" w:cs="Calibri"/>
          <w:color w:val="000000" w:themeColor="text1"/>
        </w:rPr>
      </w:pPr>
      <w:r w:rsidRPr="3808F766">
        <w:rPr>
          <w:rFonts w:ascii="Calibri" w:hAnsi="Calibri" w:eastAsia="Calibri" w:cs="Calibri"/>
          <w:color w:val="000000" w:themeColor="text1"/>
        </w:rPr>
        <w:t>Defined Unmet Medical Need</w:t>
      </w:r>
    </w:p>
    <w:p w:rsidR="00036B7C" w:rsidP="3808F766" w:rsidRDefault="56D96C4B" w14:paraId="0AB3CE35" w14:textId="1A7453A2">
      <w:pPr>
        <w:pStyle w:val="ListParagraph"/>
        <w:numPr>
          <w:ilvl w:val="0"/>
          <w:numId w:val="8"/>
        </w:numPr>
        <w:rPr>
          <w:rFonts w:ascii="Calibri" w:hAnsi="Calibri" w:eastAsia="Calibri" w:cs="Calibri"/>
          <w:color w:val="000000" w:themeColor="text1"/>
        </w:rPr>
      </w:pPr>
      <w:r w:rsidRPr="3808F766">
        <w:rPr>
          <w:rFonts w:ascii="Calibri" w:hAnsi="Calibri" w:eastAsia="Calibri" w:cs="Calibri"/>
          <w:color w:val="000000" w:themeColor="text1"/>
        </w:rPr>
        <w:t xml:space="preserve">Risk Analysis with defined commercial hypothesis </w:t>
      </w:r>
    </w:p>
    <w:p w:rsidR="00036B7C" w:rsidP="3808F766" w:rsidRDefault="56D96C4B" w14:paraId="7B8BC928" w14:textId="27B4EFE9">
      <w:pPr>
        <w:pStyle w:val="ListParagraph"/>
        <w:numPr>
          <w:ilvl w:val="0"/>
          <w:numId w:val="8"/>
        </w:numPr>
        <w:rPr>
          <w:rFonts w:ascii="Calibri" w:hAnsi="Calibri" w:eastAsia="Calibri" w:cs="Calibri"/>
          <w:color w:val="000000" w:themeColor="text1"/>
        </w:rPr>
      </w:pPr>
      <w:r w:rsidRPr="3808F766">
        <w:rPr>
          <w:rFonts w:ascii="Calibri" w:hAnsi="Calibri" w:eastAsia="Calibri" w:cs="Calibri"/>
          <w:color w:val="000000" w:themeColor="text1"/>
        </w:rPr>
        <w:t>Novelty</w:t>
      </w:r>
    </w:p>
    <w:p w:rsidR="00036B7C" w:rsidP="3808F766" w:rsidRDefault="56D96C4B" w14:paraId="4D50A1D9" w14:textId="55947AD0">
      <w:pPr>
        <w:pStyle w:val="ListParagraph"/>
        <w:numPr>
          <w:ilvl w:val="0"/>
          <w:numId w:val="8"/>
        </w:numPr>
        <w:rPr>
          <w:rFonts w:ascii="Calibri" w:hAnsi="Calibri" w:eastAsia="Calibri" w:cs="Calibri"/>
          <w:color w:val="000000" w:themeColor="text1"/>
        </w:rPr>
      </w:pPr>
      <w:r w:rsidRPr="3808F766">
        <w:rPr>
          <w:rFonts w:ascii="Calibri" w:hAnsi="Calibri" w:eastAsia="Calibri" w:cs="Calibri"/>
          <w:color w:val="000000" w:themeColor="text1"/>
        </w:rPr>
        <w:t>Commercial viability with feedback from investors</w:t>
      </w:r>
    </w:p>
    <w:p w:rsidR="00036B7C" w:rsidP="3808F766" w:rsidRDefault="56D96C4B" w14:paraId="38F5F947" w14:textId="615E3627">
      <w:pPr>
        <w:pStyle w:val="ListParagraph"/>
        <w:numPr>
          <w:ilvl w:val="0"/>
          <w:numId w:val="8"/>
        </w:numPr>
        <w:rPr>
          <w:rFonts w:ascii="Calibri" w:hAnsi="Calibri" w:eastAsia="Calibri" w:cs="Calibri"/>
          <w:color w:val="000000" w:themeColor="text1"/>
        </w:rPr>
      </w:pPr>
      <w:r w:rsidRPr="3808F766">
        <w:rPr>
          <w:rFonts w:ascii="Calibri" w:hAnsi="Calibri" w:eastAsia="Calibri" w:cs="Calibri"/>
          <w:color w:val="000000" w:themeColor="text1"/>
        </w:rPr>
        <w:t xml:space="preserve">IP analysis and recommendations </w:t>
      </w:r>
    </w:p>
    <w:p w:rsidR="00036B7C" w:rsidP="3808F766" w:rsidRDefault="56D96C4B" w14:paraId="3D7FA220" w14:textId="43B970EF">
      <w:pPr>
        <w:pStyle w:val="ListParagraph"/>
        <w:numPr>
          <w:ilvl w:val="0"/>
          <w:numId w:val="8"/>
        </w:numPr>
        <w:rPr>
          <w:rFonts w:ascii="Calibri" w:hAnsi="Calibri" w:eastAsia="Calibri" w:cs="Calibri"/>
          <w:color w:val="000000" w:themeColor="text1"/>
        </w:rPr>
      </w:pPr>
      <w:r w:rsidRPr="3808F766">
        <w:rPr>
          <w:rFonts w:ascii="Calibri" w:hAnsi="Calibri" w:eastAsia="Calibri" w:cs="Calibri"/>
          <w:color w:val="000000" w:themeColor="text1"/>
        </w:rPr>
        <w:lastRenderedPageBreak/>
        <w:t>Scientific milestones outlined</w:t>
      </w:r>
    </w:p>
    <w:p w:rsidR="00036B7C" w:rsidP="3808F766" w:rsidRDefault="56D96C4B" w14:paraId="4F51824F" w14:textId="2DADEF1F">
      <w:pPr>
        <w:pStyle w:val="ListParagraph"/>
        <w:numPr>
          <w:ilvl w:val="0"/>
          <w:numId w:val="8"/>
        </w:numPr>
        <w:rPr>
          <w:rFonts w:ascii="Calibri" w:hAnsi="Calibri" w:eastAsia="Calibri" w:cs="Calibri"/>
          <w:color w:val="000000" w:themeColor="text1"/>
        </w:rPr>
      </w:pPr>
      <w:r w:rsidRPr="3808F766">
        <w:rPr>
          <w:rFonts w:ascii="Calibri" w:hAnsi="Calibri" w:eastAsia="Calibri" w:cs="Calibri"/>
          <w:color w:val="000000" w:themeColor="text1"/>
        </w:rPr>
        <w:t>Proposed budget</w:t>
      </w:r>
    </w:p>
    <w:p w:rsidR="00036B7C" w:rsidP="3808F766" w:rsidRDefault="56D96C4B" w14:paraId="22DA9715" w14:textId="26DEF792">
      <w:pPr>
        <w:pStyle w:val="ListParagraph"/>
        <w:numPr>
          <w:ilvl w:val="0"/>
          <w:numId w:val="8"/>
        </w:numPr>
        <w:rPr>
          <w:rFonts w:ascii="Calibri" w:hAnsi="Calibri" w:eastAsia="Calibri" w:cs="Calibri"/>
          <w:color w:val="000000" w:themeColor="text1"/>
        </w:rPr>
      </w:pPr>
      <w:r w:rsidRPr="3808F766">
        <w:rPr>
          <w:rFonts w:ascii="Calibri" w:hAnsi="Calibri" w:eastAsia="Calibri" w:cs="Calibri"/>
          <w:color w:val="000000" w:themeColor="text1"/>
        </w:rPr>
        <w:t xml:space="preserve">Founder Team Recommendations </w:t>
      </w:r>
    </w:p>
    <w:p w:rsidR="00036B7C" w:rsidP="3808F766" w:rsidRDefault="00036B7C" w14:paraId="2C7C90DA" w14:textId="24BEE6A4">
      <w:pPr>
        <w:rPr>
          <w:rFonts w:ascii="Calibri" w:hAnsi="Calibri" w:eastAsia="Calibri" w:cs="Calibri"/>
          <w:color w:val="000000" w:themeColor="text1"/>
        </w:rPr>
      </w:pPr>
    </w:p>
    <w:p w:rsidR="18E1B92E" w:rsidP="18E1B92E" w:rsidRDefault="18E1B92E" w14:paraId="12981CB5" w14:textId="006FBD10">
      <w:pPr>
        <w:pStyle w:val="Heading1"/>
        <w:rPr>
          <w:rFonts w:ascii="Calibri Light" w:hAnsi="Calibri Light" w:eastAsia="Calibri Light" w:cs="Calibri Light"/>
          <w:b/>
          <w:bCs/>
        </w:rPr>
      </w:pPr>
    </w:p>
    <w:p w:rsidR="00036B7C" w:rsidP="18E1B92E" w:rsidRDefault="73512151" w14:paraId="1CEF7F6E" w14:textId="3713379C">
      <w:pPr>
        <w:pStyle w:val="Heading1"/>
        <w:rPr>
          <w:rFonts w:ascii="Calibri Light" w:hAnsi="Calibri Light" w:eastAsia="Calibri Light" w:cs="Calibri Light"/>
        </w:rPr>
      </w:pPr>
      <w:r w:rsidRPr="18E1B92E">
        <w:rPr>
          <w:rFonts w:ascii="Calibri Light" w:hAnsi="Calibri Light" w:eastAsia="Calibri Light" w:cs="Calibri Light"/>
          <w:b/>
          <w:bCs/>
        </w:rPr>
        <w:t>Launch Program</w:t>
      </w:r>
      <w:r w:rsidRPr="18E1B92E">
        <w:rPr>
          <w:rFonts w:ascii="Calibri Light" w:hAnsi="Calibri Light" w:eastAsia="Calibri Light" w:cs="Calibri Light"/>
        </w:rPr>
        <w:t xml:space="preserve"> </w:t>
      </w:r>
    </w:p>
    <w:p w:rsidR="00036B7C" w:rsidP="3808F766" w:rsidRDefault="00036B7C" w14:paraId="0FF0781F" w14:textId="02D9217D">
      <w:pPr>
        <w:rPr>
          <w:rFonts w:ascii="Calibri" w:hAnsi="Calibri" w:eastAsia="Calibri" w:cs="Calibri"/>
          <w:color w:val="000000" w:themeColor="text1"/>
        </w:rPr>
      </w:pPr>
    </w:p>
    <w:p w:rsidR="00036B7C" w:rsidP="56FAF980" w:rsidRDefault="56D96C4B" w14:paraId="441BC313" w14:textId="7960D8B9">
      <w:pPr>
        <w:rPr>
          <w:rFonts w:ascii="Calibri" w:hAnsi="Calibri" w:eastAsia="Calibri" w:cs="Calibri"/>
          <w:color w:val="000000" w:themeColor="text1"/>
        </w:rPr>
      </w:pPr>
      <w:r w:rsidRPr="1E6978B0" w:rsidR="56D96C4B">
        <w:rPr>
          <w:rFonts w:ascii="Calibri" w:hAnsi="Calibri" w:eastAsia="Calibri" w:cs="Calibri"/>
          <w:color w:val="000000" w:themeColor="text1" w:themeTint="FF" w:themeShade="FF"/>
        </w:rPr>
        <w:t>OKBioStart</w:t>
      </w:r>
      <w:r w:rsidRPr="1E6978B0" w:rsidR="56D96C4B">
        <w:rPr>
          <w:rFonts w:ascii="Calibri" w:hAnsi="Calibri" w:eastAsia="Calibri" w:cs="Calibri"/>
          <w:color w:val="000000" w:themeColor="text1" w:themeTint="FF" w:themeShade="FF"/>
        </w:rPr>
        <w:t xml:space="preserve"> will guide innovators to implement project plans from concept program in a </w:t>
      </w:r>
      <w:r w:rsidRPr="1E6978B0" w:rsidR="00576EC0">
        <w:rPr>
          <w:rFonts w:ascii="Calibri" w:hAnsi="Calibri" w:eastAsia="Calibri" w:cs="Calibri"/>
          <w:color w:val="000000" w:themeColor="text1" w:themeTint="FF" w:themeShade="FF"/>
        </w:rPr>
        <w:t>six to t</w:t>
      </w:r>
      <w:r w:rsidRPr="1E6978B0" w:rsidR="56D96C4B">
        <w:rPr>
          <w:rFonts w:ascii="Calibri" w:hAnsi="Calibri" w:eastAsia="Calibri" w:cs="Calibri"/>
          <w:color w:val="000000" w:themeColor="text1" w:themeTint="FF" w:themeShade="FF"/>
        </w:rPr>
        <w:t xml:space="preserve">welve-month </w:t>
      </w:r>
      <w:r w:rsidRPr="1E6978B0" w:rsidR="56D96C4B">
        <w:rPr>
          <w:rFonts w:ascii="Calibri" w:hAnsi="Calibri" w:eastAsia="Calibri" w:cs="Calibri"/>
          <w:color w:val="000000" w:themeColor="text1" w:themeTint="FF" w:themeShade="FF"/>
        </w:rPr>
        <w:t>program</w:t>
      </w:r>
      <w:r w:rsidRPr="1E6978B0" w:rsidR="00576EC0">
        <w:rPr>
          <w:rFonts w:ascii="Calibri" w:hAnsi="Calibri" w:eastAsia="Calibri" w:cs="Calibri"/>
          <w:color w:val="000000" w:themeColor="text1" w:themeTint="FF" w:themeShade="FF"/>
        </w:rPr>
        <w:t>.</w:t>
      </w:r>
      <w:r w:rsidRPr="1E6978B0" w:rsidR="6AC32915">
        <w:rPr>
          <w:rFonts w:ascii="Calibri" w:hAnsi="Calibri" w:eastAsia="Calibri" w:cs="Calibri"/>
          <w:color w:val="000000" w:themeColor="text1" w:themeTint="FF" w:themeShade="FF"/>
        </w:rPr>
        <w:t xml:space="preserve"> </w:t>
      </w:r>
      <w:r w:rsidRPr="1E6978B0" w:rsidR="56D96C4B">
        <w:rPr>
          <w:rFonts w:ascii="Calibri" w:hAnsi="Calibri" w:eastAsia="Calibri" w:cs="Calibri"/>
          <w:color w:val="000000" w:themeColor="text1" w:themeTint="FF" w:themeShade="FF"/>
        </w:rPr>
        <w:t xml:space="preserve"> </w:t>
      </w:r>
      <w:r w:rsidRPr="1E6978B0" w:rsidR="56D96C4B">
        <w:rPr>
          <w:rFonts w:ascii="Calibri" w:hAnsi="Calibri" w:eastAsia="Calibri" w:cs="Calibri"/>
          <w:color w:val="000000" w:themeColor="text1" w:themeTint="FF" w:themeShade="FF"/>
        </w:rPr>
        <w:t>OKBioStart</w:t>
      </w:r>
      <w:r w:rsidRPr="1E6978B0" w:rsidR="56D96C4B">
        <w:rPr>
          <w:rFonts w:ascii="Calibri" w:hAnsi="Calibri" w:eastAsia="Calibri" w:cs="Calibri"/>
          <w:color w:val="000000" w:themeColor="text1" w:themeTint="FF" w:themeShade="FF"/>
        </w:rPr>
        <w:t xml:space="preserve"> will provide nondilutive support </w:t>
      </w:r>
      <w:r w:rsidRPr="1E6978B0" w:rsidR="27DE095C">
        <w:rPr>
          <w:rFonts w:ascii="Calibri" w:hAnsi="Calibri" w:eastAsia="Calibri" w:cs="Calibri"/>
          <w:color w:val="000000" w:themeColor="text1" w:themeTint="FF" w:themeShade="FF"/>
        </w:rPr>
        <w:t xml:space="preserve">($50K-$75K) </w:t>
      </w:r>
      <w:r w:rsidRPr="1E6978B0" w:rsidR="56D96C4B">
        <w:rPr>
          <w:rFonts w:ascii="Calibri" w:hAnsi="Calibri" w:eastAsia="Calibri" w:cs="Calibri"/>
          <w:color w:val="000000" w:themeColor="text1" w:themeTint="FF" w:themeShade="FF"/>
        </w:rPr>
        <w:t xml:space="preserve">to advance the concept forward by </w:t>
      </w:r>
      <w:r w:rsidRPr="1E6978B0" w:rsidR="56D96C4B">
        <w:rPr>
          <w:rFonts w:ascii="Calibri" w:hAnsi="Calibri" w:eastAsia="Calibri" w:cs="Calibri"/>
          <w:color w:val="000000" w:themeColor="text1" w:themeTint="FF" w:themeShade="FF"/>
        </w:rPr>
        <w:t>leveraging</w:t>
      </w:r>
      <w:r w:rsidRPr="1E6978B0" w:rsidR="56D96C4B">
        <w:rPr>
          <w:rFonts w:ascii="Calibri" w:hAnsi="Calibri" w:eastAsia="Calibri" w:cs="Calibri"/>
          <w:color w:val="000000" w:themeColor="text1" w:themeTint="FF" w:themeShade="FF"/>
        </w:rPr>
        <w:t xml:space="preserve"> Oklahoma universities and institutions during the launch phase</w:t>
      </w:r>
      <w:r w:rsidRPr="1E6978B0" w:rsidR="073313D5">
        <w:rPr>
          <w:rFonts w:ascii="Calibri" w:hAnsi="Calibri" w:eastAsia="Calibri" w:cs="Calibri"/>
          <w:color w:val="000000" w:themeColor="text1" w:themeTint="FF" w:themeShade="FF"/>
        </w:rPr>
        <w:t xml:space="preserve">. </w:t>
      </w:r>
      <w:r w:rsidRPr="1E6978B0" w:rsidR="56D96C4B">
        <w:rPr>
          <w:rFonts w:ascii="Calibri" w:hAnsi="Calibri" w:eastAsia="Calibri" w:cs="Calibri"/>
          <w:color w:val="000000" w:themeColor="text1" w:themeTint="FF" w:themeShade="FF"/>
        </w:rPr>
        <w:t xml:space="preserve">Upon project completion, </w:t>
      </w:r>
      <w:r w:rsidRPr="1E6978B0" w:rsidR="56D96C4B">
        <w:rPr>
          <w:rFonts w:ascii="Calibri" w:hAnsi="Calibri" w:eastAsia="Calibri" w:cs="Calibri"/>
          <w:color w:val="000000" w:themeColor="text1" w:themeTint="FF" w:themeShade="FF"/>
        </w:rPr>
        <w:t>OKBioStart</w:t>
      </w:r>
      <w:r w:rsidRPr="1E6978B0" w:rsidR="56D96C4B">
        <w:rPr>
          <w:rFonts w:ascii="Calibri" w:hAnsi="Calibri" w:eastAsia="Calibri" w:cs="Calibri"/>
          <w:color w:val="000000" w:themeColor="text1" w:themeTint="FF" w:themeShade="FF"/>
        </w:rPr>
        <w:t xml:space="preserve"> expects awardees to be incorporated and actively pursuing follow-on funding opportunities, such as SBIR/STTR awards, angel investment, corporate partnerships, </w:t>
      </w:r>
      <w:r w:rsidRPr="1E6978B0" w:rsidR="73CD1D15">
        <w:rPr>
          <w:rFonts w:ascii="Calibri" w:hAnsi="Calibri" w:eastAsia="Calibri" w:cs="Calibri"/>
          <w:color w:val="000000" w:themeColor="text1" w:themeTint="FF" w:themeShade="FF"/>
        </w:rPr>
        <w:t xml:space="preserve">etc. </w:t>
      </w:r>
    </w:p>
    <w:p w:rsidR="00036B7C" w:rsidP="3808F766" w:rsidRDefault="00036B7C" w14:paraId="65B49457" w14:textId="29478ABB">
      <w:pPr>
        <w:rPr>
          <w:rFonts w:ascii="Calibri" w:hAnsi="Calibri" w:eastAsia="Calibri" w:cs="Calibri"/>
          <w:color w:val="000000" w:themeColor="text1"/>
        </w:rPr>
      </w:pPr>
    </w:p>
    <w:p w:rsidR="00036B7C" w:rsidP="3808F766" w:rsidRDefault="56D96C4B" w14:paraId="565908EB" w14:textId="2047C300">
      <w:pPr>
        <w:rPr>
          <w:rFonts w:ascii="Calibri" w:hAnsi="Calibri" w:eastAsia="Calibri" w:cs="Calibri"/>
          <w:color w:val="4472C4" w:themeColor="accent1"/>
        </w:rPr>
      </w:pPr>
      <w:r w:rsidRPr="3808F766">
        <w:rPr>
          <w:rStyle w:val="IntenseReference"/>
          <w:rFonts w:ascii="Calibri" w:hAnsi="Calibri" w:eastAsia="Calibri" w:cs="Calibri"/>
        </w:rPr>
        <w:t>Eligibility/Requirements</w:t>
      </w:r>
    </w:p>
    <w:p w:rsidR="00036B7C" w:rsidP="3808F766" w:rsidRDefault="56D96C4B" w14:paraId="79B219D1" w14:textId="4C91B18B">
      <w:pPr>
        <w:rPr>
          <w:rFonts w:ascii="Calibri" w:hAnsi="Calibri" w:eastAsia="Calibri" w:cs="Calibri"/>
          <w:color w:val="000000" w:themeColor="text1"/>
        </w:rPr>
      </w:pPr>
      <w:proofErr w:type="spellStart"/>
      <w:r w:rsidRPr="3808F766">
        <w:rPr>
          <w:rFonts w:ascii="Calibri" w:hAnsi="Calibri" w:eastAsia="Calibri" w:cs="Calibri"/>
          <w:color w:val="000000" w:themeColor="text1"/>
        </w:rPr>
        <w:t>OKBioStart</w:t>
      </w:r>
      <w:proofErr w:type="spellEnd"/>
      <w:r w:rsidRPr="3808F766">
        <w:rPr>
          <w:rFonts w:ascii="Calibri" w:hAnsi="Calibri" w:eastAsia="Calibri" w:cs="Calibri"/>
          <w:color w:val="000000" w:themeColor="text1"/>
        </w:rPr>
        <w:t xml:space="preserve"> invites selected participants from the concept program to participate in the selection process for the launch program. </w:t>
      </w:r>
    </w:p>
    <w:p w:rsidR="00036B7C" w:rsidP="3808F766" w:rsidRDefault="56D96C4B" w14:paraId="71A9866F" w14:textId="6F97D006">
      <w:pPr>
        <w:rPr>
          <w:rFonts w:ascii="Calibri" w:hAnsi="Calibri" w:eastAsia="Calibri" w:cs="Calibri"/>
          <w:color w:val="4472C4" w:themeColor="accent1"/>
        </w:rPr>
      </w:pPr>
      <w:r w:rsidRPr="3808F766">
        <w:rPr>
          <w:rStyle w:val="IntenseReference"/>
          <w:rFonts w:ascii="Calibri" w:hAnsi="Calibri" w:eastAsia="Calibri" w:cs="Calibri"/>
        </w:rPr>
        <w:t xml:space="preserve">Selection Process </w:t>
      </w:r>
    </w:p>
    <w:p w:rsidR="00036B7C" w:rsidP="3808F766" w:rsidRDefault="56D96C4B" w14:paraId="58515C15" w14:textId="2061E707">
      <w:pPr>
        <w:rPr>
          <w:rFonts w:ascii="Calibri" w:hAnsi="Calibri" w:eastAsia="Calibri" w:cs="Calibri"/>
          <w:color w:val="000000" w:themeColor="text1"/>
        </w:rPr>
      </w:pPr>
      <w:r w:rsidRPr="3808F766">
        <w:rPr>
          <w:rFonts w:ascii="Calibri" w:hAnsi="Calibri" w:eastAsia="Calibri" w:cs="Calibri"/>
          <w:color w:val="000000" w:themeColor="text1"/>
        </w:rPr>
        <w:t>All concept program project plans will be reviewed for launch program selection.</w:t>
      </w:r>
    </w:p>
    <w:p w:rsidR="00036B7C" w:rsidP="3808F766" w:rsidRDefault="56D96C4B" w14:paraId="3FC0BB0F" w14:textId="216D52DD">
      <w:pPr>
        <w:rPr>
          <w:rFonts w:ascii="Calibri" w:hAnsi="Calibri" w:eastAsia="Calibri" w:cs="Calibri"/>
          <w:color w:val="000000" w:themeColor="text1"/>
        </w:rPr>
      </w:pPr>
      <w:r w:rsidRPr="3808F766">
        <w:rPr>
          <w:rFonts w:ascii="Calibri" w:hAnsi="Calibri" w:eastAsia="Calibri" w:cs="Calibri"/>
          <w:color w:val="000000" w:themeColor="text1"/>
        </w:rPr>
        <w:t xml:space="preserve"> </w:t>
      </w:r>
    </w:p>
    <w:p w:rsidR="00036B7C" w:rsidP="3808F766" w:rsidRDefault="56D96C4B" w14:paraId="0BE5C206" w14:textId="27C53F4E">
      <w:pPr>
        <w:rPr>
          <w:rFonts w:ascii="Calibri" w:hAnsi="Calibri" w:eastAsia="Calibri" w:cs="Calibri"/>
          <w:color w:val="4472C4" w:themeColor="accent1"/>
        </w:rPr>
      </w:pPr>
      <w:r w:rsidRPr="3808F766">
        <w:rPr>
          <w:rStyle w:val="IntenseReference"/>
          <w:rFonts w:ascii="Calibri" w:hAnsi="Calibri" w:eastAsia="Calibri" w:cs="Calibri"/>
        </w:rPr>
        <w:t xml:space="preserve">Review Process and Review Criteria </w:t>
      </w:r>
    </w:p>
    <w:p w:rsidR="00036B7C" w:rsidP="3808F766" w:rsidRDefault="56D96C4B" w14:paraId="3F9069D5" w14:textId="0A3E243A">
      <w:pPr>
        <w:rPr>
          <w:rFonts w:ascii="Calibri" w:hAnsi="Calibri" w:eastAsia="Calibri" w:cs="Calibri"/>
          <w:color w:val="000000" w:themeColor="text1"/>
        </w:rPr>
      </w:pPr>
      <w:r w:rsidRPr="3808F766">
        <w:rPr>
          <w:rFonts w:ascii="Calibri" w:hAnsi="Calibri" w:eastAsia="Calibri" w:cs="Calibri"/>
          <w:color w:val="000000" w:themeColor="text1"/>
        </w:rPr>
        <w:t xml:space="preserve">Project plan from concept program will be reviewed by </w:t>
      </w:r>
      <w:proofErr w:type="spellStart"/>
      <w:r w:rsidRPr="3808F766">
        <w:rPr>
          <w:rFonts w:ascii="Calibri" w:hAnsi="Calibri" w:eastAsia="Calibri" w:cs="Calibri"/>
          <w:color w:val="000000" w:themeColor="text1"/>
        </w:rPr>
        <w:t>OKBioStart</w:t>
      </w:r>
      <w:proofErr w:type="spellEnd"/>
      <w:r w:rsidRPr="3808F766">
        <w:rPr>
          <w:rFonts w:ascii="Calibri" w:hAnsi="Calibri" w:eastAsia="Calibri" w:cs="Calibri"/>
          <w:color w:val="000000" w:themeColor="text1"/>
        </w:rPr>
        <w:t xml:space="preserve"> committee and scored based on commercial opportunity and viability of path ahead</w:t>
      </w:r>
      <w:r w:rsidRPr="3808F766" w:rsidR="3A7AC8CE">
        <w:rPr>
          <w:rFonts w:ascii="Calibri" w:hAnsi="Calibri" w:eastAsia="Calibri" w:cs="Calibri"/>
          <w:color w:val="000000" w:themeColor="text1"/>
        </w:rPr>
        <w:t xml:space="preserve">. </w:t>
      </w:r>
    </w:p>
    <w:p w:rsidR="00036B7C" w:rsidP="3808F766" w:rsidRDefault="56D96C4B" w14:paraId="500F839D" w14:textId="3A951E7E">
      <w:pPr>
        <w:rPr>
          <w:rFonts w:ascii="Calibri" w:hAnsi="Calibri" w:eastAsia="Calibri" w:cs="Calibri"/>
          <w:color w:val="000000" w:themeColor="text1"/>
        </w:rPr>
      </w:pPr>
      <w:r w:rsidRPr="3808F766">
        <w:rPr>
          <w:rFonts w:ascii="Calibri" w:hAnsi="Calibri" w:eastAsia="Calibri" w:cs="Calibri"/>
          <w:color w:val="000000" w:themeColor="text1"/>
        </w:rPr>
        <w:t>Technologies are evaluated based on the probability of future commercial success using the following criteria:</w:t>
      </w:r>
    </w:p>
    <w:p w:rsidR="00036B7C" w:rsidP="3808F766" w:rsidRDefault="00036B7C" w14:paraId="0FC51384" w14:textId="420764B6">
      <w:pPr>
        <w:rPr>
          <w:rFonts w:ascii="Calibri" w:hAnsi="Calibri" w:eastAsia="Calibri" w:cs="Calibri"/>
          <w:color w:val="000000" w:themeColor="text1"/>
        </w:rPr>
      </w:pPr>
    </w:p>
    <w:p w:rsidR="00036B7C" w:rsidP="3808F766" w:rsidRDefault="00036B7C" w14:paraId="372F8E89" w14:textId="14E1BBD9">
      <w:pPr>
        <w:rPr>
          <w:rFonts w:ascii="Calibri" w:hAnsi="Calibri" w:eastAsia="Calibri" w:cs="Calibri"/>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4680"/>
        <w:gridCol w:w="4680"/>
      </w:tblGrid>
      <w:tr w:rsidR="3808F766" w:rsidTr="3808F766" w14:paraId="5D51353A" w14:textId="77777777">
        <w:trPr>
          <w:trHeight w:val="300"/>
        </w:trPr>
        <w:tc>
          <w:tcPr>
            <w:tcW w:w="4680" w:type="dxa"/>
            <w:tcMar>
              <w:left w:w="105" w:type="dxa"/>
              <w:right w:w="105" w:type="dxa"/>
            </w:tcMar>
          </w:tcPr>
          <w:p w:rsidR="3808F766" w:rsidP="3808F766" w:rsidRDefault="3808F766" w14:paraId="59DAE1A1" w14:textId="75FFD769">
            <w:pPr>
              <w:rPr>
                <w:rFonts w:ascii="Calibri" w:hAnsi="Calibri" w:eastAsia="Calibri" w:cs="Calibri"/>
                <w:color w:val="4472C4" w:themeColor="accent1"/>
              </w:rPr>
            </w:pPr>
            <w:r w:rsidRPr="3808F766">
              <w:rPr>
                <w:rStyle w:val="IntenseReference"/>
                <w:rFonts w:ascii="Calibri" w:hAnsi="Calibri" w:eastAsia="Calibri" w:cs="Calibri"/>
              </w:rPr>
              <w:t xml:space="preserve">Criteria </w:t>
            </w:r>
          </w:p>
        </w:tc>
        <w:tc>
          <w:tcPr>
            <w:tcW w:w="4680" w:type="dxa"/>
            <w:tcMar>
              <w:left w:w="105" w:type="dxa"/>
              <w:right w:w="105" w:type="dxa"/>
            </w:tcMar>
          </w:tcPr>
          <w:p w:rsidR="3808F766" w:rsidP="3808F766" w:rsidRDefault="3808F766" w14:paraId="6C2C3769" w14:textId="78413E4E">
            <w:pPr>
              <w:rPr>
                <w:rFonts w:ascii="Calibri" w:hAnsi="Calibri" w:eastAsia="Calibri" w:cs="Calibri"/>
                <w:color w:val="4472C4" w:themeColor="accent1"/>
              </w:rPr>
            </w:pPr>
            <w:r w:rsidRPr="3808F766">
              <w:rPr>
                <w:rStyle w:val="IntenseReference"/>
                <w:rFonts w:ascii="Calibri" w:hAnsi="Calibri" w:eastAsia="Calibri" w:cs="Calibri"/>
              </w:rPr>
              <w:t xml:space="preserve">Evaluation </w:t>
            </w:r>
          </w:p>
        </w:tc>
      </w:tr>
      <w:tr w:rsidR="3808F766" w:rsidTr="3808F766" w14:paraId="7DC6DC49" w14:textId="77777777">
        <w:trPr>
          <w:trHeight w:val="300"/>
        </w:trPr>
        <w:tc>
          <w:tcPr>
            <w:tcW w:w="4680" w:type="dxa"/>
            <w:tcMar>
              <w:left w:w="105" w:type="dxa"/>
              <w:right w:w="105" w:type="dxa"/>
            </w:tcMar>
          </w:tcPr>
          <w:p w:rsidR="3808F766" w:rsidP="3808F766" w:rsidRDefault="3808F766" w14:paraId="60D00C32" w14:textId="1A115566">
            <w:pPr>
              <w:rPr>
                <w:rFonts w:ascii="Calibri" w:hAnsi="Calibri" w:eastAsia="Calibri" w:cs="Calibri"/>
              </w:rPr>
            </w:pPr>
            <w:r w:rsidRPr="3808F766">
              <w:rPr>
                <w:rFonts w:ascii="Calibri" w:hAnsi="Calibri" w:eastAsia="Calibri" w:cs="Calibri"/>
              </w:rPr>
              <w:t>FDA Milestones to POC and/or IND</w:t>
            </w:r>
          </w:p>
        </w:tc>
        <w:tc>
          <w:tcPr>
            <w:tcW w:w="4680" w:type="dxa"/>
            <w:tcMar>
              <w:left w:w="105" w:type="dxa"/>
              <w:right w:w="105" w:type="dxa"/>
            </w:tcMar>
          </w:tcPr>
          <w:p w:rsidR="3808F766" w:rsidP="3808F766" w:rsidRDefault="3808F766" w14:paraId="4082DE86" w14:textId="2B275A2D">
            <w:pPr>
              <w:rPr>
                <w:rFonts w:ascii="Calibri" w:hAnsi="Calibri" w:eastAsia="Calibri" w:cs="Calibri"/>
              </w:rPr>
            </w:pPr>
            <w:r w:rsidRPr="3808F766">
              <w:rPr>
                <w:rFonts w:ascii="Calibri" w:hAnsi="Calibri" w:eastAsia="Calibri" w:cs="Calibri"/>
              </w:rPr>
              <w:t>Pre-clinical efficacy studies, toxicology</w:t>
            </w:r>
          </w:p>
        </w:tc>
      </w:tr>
      <w:tr w:rsidR="3808F766" w:rsidTr="3808F766" w14:paraId="753142AB" w14:textId="77777777">
        <w:trPr>
          <w:trHeight w:val="300"/>
        </w:trPr>
        <w:tc>
          <w:tcPr>
            <w:tcW w:w="4680" w:type="dxa"/>
            <w:tcMar>
              <w:left w:w="105" w:type="dxa"/>
              <w:right w:w="105" w:type="dxa"/>
            </w:tcMar>
          </w:tcPr>
          <w:p w:rsidR="3808F766" w:rsidP="3808F766" w:rsidRDefault="3808F766" w14:paraId="71CE8E27" w14:textId="5027DE43">
            <w:pPr>
              <w:rPr>
                <w:rFonts w:ascii="Calibri" w:hAnsi="Calibri" w:eastAsia="Calibri" w:cs="Calibri"/>
              </w:rPr>
            </w:pPr>
            <w:r w:rsidRPr="3808F766">
              <w:rPr>
                <w:rFonts w:ascii="Calibri" w:hAnsi="Calibri" w:eastAsia="Calibri" w:cs="Calibri"/>
              </w:rPr>
              <w:t xml:space="preserve">Unmet Medical Need and Total Addressable Market Size. </w:t>
            </w:r>
          </w:p>
        </w:tc>
        <w:tc>
          <w:tcPr>
            <w:tcW w:w="4680" w:type="dxa"/>
            <w:tcMar>
              <w:left w:w="105" w:type="dxa"/>
              <w:right w:w="105" w:type="dxa"/>
            </w:tcMar>
          </w:tcPr>
          <w:p w:rsidR="3808F766" w:rsidP="3808F766" w:rsidRDefault="3808F766" w14:paraId="43EFAA5E" w14:textId="20CC6235">
            <w:pPr>
              <w:rPr>
                <w:rFonts w:ascii="Calibri" w:hAnsi="Calibri" w:eastAsia="Calibri" w:cs="Calibri"/>
              </w:rPr>
            </w:pPr>
            <w:r w:rsidRPr="3808F766">
              <w:rPr>
                <w:rFonts w:ascii="Calibri" w:hAnsi="Calibri" w:eastAsia="Calibri" w:cs="Calibri"/>
              </w:rPr>
              <w:t>Commercial interest, market size, current standard of care, is it a clinical indication of interest by investors, why similar drugs previously failed</w:t>
            </w:r>
          </w:p>
        </w:tc>
      </w:tr>
      <w:tr w:rsidR="3808F766" w:rsidTr="3808F766" w14:paraId="767595FD" w14:textId="77777777">
        <w:trPr>
          <w:trHeight w:val="300"/>
        </w:trPr>
        <w:tc>
          <w:tcPr>
            <w:tcW w:w="4680" w:type="dxa"/>
            <w:tcMar>
              <w:left w:w="105" w:type="dxa"/>
              <w:right w:w="105" w:type="dxa"/>
            </w:tcMar>
          </w:tcPr>
          <w:p w:rsidR="3808F766" w:rsidP="3808F766" w:rsidRDefault="3808F766" w14:paraId="513B97EC" w14:textId="572A8D3F">
            <w:pPr>
              <w:rPr>
                <w:rFonts w:ascii="Calibri" w:hAnsi="Calibri" w:eastAsia="Calibri" w:cs="Calibri"/>
              </w:rPr>
            </w:pPr>
            <w:r w:rsidRPr="3808F766">
              <w:rPr>
                <w:rFonts w:ascii="Calibri" w:hAnsi="Calibri" w:eastAsia="Calibri" w:cs="Calibri"/>
              </w:rPr>
              <w:t>Commercial Viability</w:t>
            </w:r>
          </w:p>
        </w:tc>
        <w:tc>
          <w:tcPr>
            <w:tcW w:w="4680" w:type="dxa"/>
            <w:tcMar>
              <w:left w:w="105" w:type="dxa"/>
              <w:right w:w="105" w:type="dxa"/>
            </w:tcMar>
          </w:tcPr>
          <w:p w:rsidR="3808F766" w:rsidP="3808F766" w:rsidRDefault="3808F766" w14:paraId="1476BBF2" w14:textId="56282D67">
            <w:pPr>
              <w:rPr>
                <w:rFonts w:ascii="Calibri" w:hAnsi="Calibri" w:eastAsia="Calibri" w:cs="Calibri"/>
              </w:rPr>
            </w:pPr>
            <w:r w:rsidRPr="3808F766">
              <w:rPr>
                <w:rFonts w:ascii="Calibri" w:hAnsi="Calibri" w:eastAsia="Calibri" w:cs="Calibri"/>
              </w:rPr>
              <w:t>GLP/GMP/CDMO</w:t>
            </w:r>
          </w:p>
        </w:tc>
      </w:tr>
      <w:tr w:rsidR="3808F766" w:rsidTr="3808F766" w14:paraId="653F2ACD" w14:textId="77777777">
        <w:trPr>
          <w:trHeight w:val="300"/>
        </w:trPr>
        <w:tc>
          <w:tcPr>
            <w:tcW w:w="4680" w:type="dxa"/>
            <w:tcMar>
              <w:left w:w="105" w:type="dxa"/>
              <w:right w:w="105" w:type="dxa"/>
            </w:tcMar>
          </w:tcPr>
          <w:p w:rsidR="3808F766" w:rsidP="3808F766" w:rsidRDefault="3808F766" w14:paraId="72E8015D" w14:textId="4340C6E9">
            <w:pPr>
              <w:rPr>
                <w:rFonts w:ascii="Calibri" w:hAnsi="Calibri" w:eastAsia="Calibri" w:cs="Calibri"/>
              </w:rPr>
            </w:pPr>
            <w:r w:rsidRPr="3808F766">
              <w:rPr>
                <w:rFonts w:ascii="Calibri" w:hAnsi="Calibri" w:eastAsia="Calibri" w:cs="Calibri"/>
              </w:rPr>
              <w:t>IP Strength</w:t>
            </w:r>
          </w:p>
        </w:tc>
        <w:tc>
          <w:tcPr>
            <w:tcW w:w="4680" w:type="dxa"/>
            <w:tcMar>
              <w:left w:w="105" w:type="dxa"/>
              <w:right w:w="105" w:type="dxa"/>
            </w:tcMar>
          </w:tcPr>
          <w:p w:rsidR="3808F766" w:rsidP="3808F766" w:rsidRDefault="3808F766" w14:paraId="754FA7A6" w14:textId="52F23A44">
            <w:pPr>
              <w:rPr>
                <w:rFonts w:ascii="Calibri" w:hAnsi="Calibri" w:eastAsia="Calibri" w:cs="Calibri"/>
              </w:rPr>
            </w:pPr>
            <w:r w:rsidRPr="3808F766">
              <w:rPr>
                <w:rFonts w:ascii="Calibri" w:hAnsi="Calibri" w:eastAsia="Calibri" w:cs="Calibri"/>
              </w:rPr>
              <w:t>Patent potential, length of patent, type of patent</w:t>
            </w:r>
          </w:p>
        </w:tc>
      </w:tr>
      <w:tr w:rsidR="3808F766" w:rsidTr="3808F766" w14:paraId="6B81C3F1" w14:textId="77777777">
        <w:trPr>
          <w:trHeight w:val="300"/>
        </w:trPr>
        <w:tc>
          <w:tcPr>
            <w:tcW w:w="4680" w:type="dxa"/>
            <w:tcMar>
              <w:left w:w="105" w:type="dxa"/>
              <w:right w:w="105" w:type="dxa"/>
            </w:tcMar>
          </w:tcPr>
          <w:p w:rsidR="3808F766" w:rsidP="3808F766" w:rsidRDefault="3808F766" w14:paraId="78EB0365" w14:textId="71AAA279">
            <w:pPr>
              <w:rPr>
                <w:rFonts w:ascii="Calibri" w:hAnsi="Calibri" w:eastAsia="Calibri" w:cs="Calibri"/>
              </w:rPr>
            </w:pPr>
            <w:r w:rsidRPr="3808F766">
              <w:rPr>
                <w:rFonts w:ascii="Calibri" w:hAnsi="Calibri" w:eastAsia="Calibri" w:cs="Calibri"/>
              </w:rPr>
              <w:lastRenderedPageBreak/>
              <w:t>Risk Analysis</w:t>
            </w:r>
          </w:p>
        </w:tc>
        <w:tc>
          <w:tcPr>
            <w:tcW w:w="4680" w:type="dxa"/>
            <w:tcMar>
              <w:left w:w="105" w:type="dxa"/>
              <w:right w:w="105" w:type="dxa"/>
            </w:tcMar>
          </w:tcPr>
          <w:p w:rsidR="3808F766" w:rsidP="3808F766" w:rsidRDefault="3808F766" w14:paraId="689F7E2D" w14:textId="0C3351AC">
            <w:pPr>
              <w:rPr>
                <w:rFonts w:ascii="Calibri" w:hAnsi="Calibri" w:eastAsia="Calibri" w:cs="Calibri"/>
              </w:rPr>
            </w:pPr>
            <w:r w:rsidRPr="3808F766">
              <w:rPr>
                <w:rFonts w:ascii="Calibri" w:hAnsi="Calibri" w:eastAsia="Calibri" w:cs="Calibri"/>
              </w:rPr>
              <w:t xml:space="preserve">Defined hypothesis for working </w:t>
            </w:r>
            <w:r w:rsidRPr="3808F766" w:rsidR="16D44089">
              <w:rPr>
                <w:rFonts w:ascii="Calibri" w:hAnsi="Calibri" w:eastAsia="Calibri" w:cs="Calibri"/>
              </w:rPr>
              <w:t>product</w:t>
            </w:r>
            <w:r w:rsidRPr="3808F766">
              <w:rPr>
                <w:rFonts w:ascii="Calibri" w:hAnsi="Calibri" w:eastAsia="Calibri" w:cs="Calibri"/>
              </w:rPr>
              <w:t>, have risky questions been answered to inform a go- or no-go decision. What questions would either confirm your hypothesis or fail your hypothesis?</w:t>
            </w:r>
          </w:p>
        </w:tc>
      </w:tr>
      <w:tr w:rsidR="3808F766" w:rsidTr="3808F766" w14:paraId="3F8BE162" w14:textId="77777777">
        <w:trPr>
          <w:trHeight w:val="300"/>
        </w:trPr>
        <w:tc>
          <w:tcPr>
            <w:tcW w:w="4680" w:type="dxa"/>
            <w:tcMar>
              <w:left w:w="105" w:type="dxa"/>
              <w:right w:w="105" w:type="dxa"/>
            </w:tcMar>
          </w:tcPr>
          <w:p w:rsidR="3808F766" w:rsidP="3808F766" w:rsidRDefault="3808F766" w14:paraId="390F9EEF" w14:textId="7874DB13">
            <w:pPr>
              <w:rPr>
                <w:rFonts w:ascii="Calibri" w:hAnsi="Calibri" w:eastAsia="Calibri" w:cs="Calibri"/>
              </w:rPr>
            </w:pPr>
            <w:r w:rsidRPr="3808F766">
              <w:rPr>
                <w:rFonts w:ascii="Calibri" w:hAnsi="Calibri" w:eastAsia="Calibri" w:cs="Calibri"/>
              </w:rPr>
              <w:t xml:space="preserve"> Proposed Budget</w:t>
            </w:r>
          </w:p>
        </w:tc>
        <w:tc>
          <w:tcPr>
            <w:tcW w:w="4680" w:type="dxa"/>
            <w:tcMar>
              <w:left w:w="105" w:type="dxa"/>
              <w:right w:w="105" w:type="dxa"/>
            </w:tcMar>
          </w:tcPr>
          <w:p w:rsidR="3808F766" w:rsidP="3808F766" w:rsidRDefault="3808F766" w14:paraId="160912C4" w14:textId="4B33C074">
            <w:pPr>
              <w:rPr>
                <w:rFonts w:ascii="Calibri" w:hAnsi="Calibri" w:eastAsia="Calibri" w:cs="Calibri"/>
              </w:rPr>
            </w:pPr>
          </w:p>
        </w:tc>
      </w:tr>
      <w:tr w:rsidR="3808F766" w:rsidTr="3808F766" w14:paraId="1E9F6895" w14:textId="77777777">
        <w:trPr>
          <w:trHeight w:val="300"/>
        </w:trPr>
        <w:tc>
          <w:tcPr>
            <w:tcW w:w="4680" w:type="dxa"/>
            <w:tcMar>
              <w:left w:w="105" w:type="dxa"/>
              <w:right w:w="105" w:type="dxa"/>
            </w:tcMar>
          </w:tcPr>
          <w:p w:rsidR="3808F766" w:rsidP="3808F766" w:rsidRDefault="3808F766" w14:paraId="15BDC934" w14:textId="2E30EE5D">
            <w:pPr>
              <w:rPr>
                <w:rFonts w:ascii="Calibri" w:hAnsi="Calibri" w:eastAsia="Calibri" w:cs="Calibri"/>
              </w:rPr>
            </w:pPr>
            <w:r w:rsidRPr="3808F766">
              <w:rPr>
                <w:rFonts w:ascii="Calibri" w:hAnsi="Calibri" w:eastAsia="Calibri" w:cs="Calibri"/>
              </w:rPr>
              <w:t>Estimated Timeline to Phase I Clinical Trials</w:t>
            </w:r>
          </w:p>
        </w:tc>
        <w:tc>
          <w:tcPr>
            <w:tcW w:w="4680" w:type="dxa"/>
            <w:tcMar>
              <w:left w:w="105" w:type="dxa"/>
              <w:right w:w="105" w:type="dxa"/>
            </w:tcMar>
          </w:tcPr>
          <w:p w:rsidR="3808F766" w:rsidP="3808F766" w:rsidRDefault="3808F766" w14:paraId="6D16BBE7" w14:textId="11F96B1B">
            <w:pPr>
              <w:rPr>
                <w:rFonts w:ascii="Calibri" w:hAnsi="Calibri" w:eastAsia="Calibri" w:cs="Calibri"/>
              </w:rPr>
            </w:pPr>
          </w:p>
        </w:tc>
      </w:tr>
    </w:tbl>
    <w:p w:rsidR="00036B7C" w:rsidP="3808F766" w:rsidRDefault="00036B7C" w14:paraId="07E4F411" w14:textId="509A7C0D">
      <w:pPr>
        <w:rPr>
          <w:rFonts w:ascii="Calibri" w:hAnsi="Calibri" w:eastAsia="Calibri" w:cs="Calibri"/>
          <w:color w:val="000000" w:themeColor="text1"/>
        </w:rPr>
      </w:pPr>
    </w:p>
    <w:p w:rsidR="00036B7C" w:rsidP="3808F766" w:rsidRDefault="00036B7C" w14:paraId="26908C3E" w14:textId="6C6BC050">
      <w:pPr>
        <w:rPr>
          <w:rFonts w:ascii="Calibri" w:hAnsi="Calibri" w:eastAsia="Calibri" w:cs="Calibri"/>
          <w:color w:val="000000" w:themeColor="text1"/>
        </w:rPr>
      </w:pPr>
    </w:p>
    <w:p w:rsidR="00036B7C" w:rsidP="3808F766" w:rsidRDefault="56D96C4B" w14:paraId="25960AD0" w14:textId="18D27849">
      <w:pPr>
        <w:rPr>
          <w:rFonts w:ascii="Calibri" w:hAnsi="Calibri" w:eastAsia="Calibri" w:cs="Calibri"/>
          <w:color w:val="4472C4" w:themeColor="accent1"/>
        </w:rPr>
      </w:pPr>
      <w:r w:rsidRPr="3808F766">
        <w:rPr>
          <w:rStyle w:val="IntenseReference"/>
          <w:rFonts w:ascii="Calibri" w:hAnsi="Calibri" w:eastAsia="Calibri" w:cs="Calibri"/>
        </w:rPr>
        <w:t>Notification and Start date:</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105"/>
        <w:gridCol w:w="3105"/>
        <w:gridCol w:w="3105"/>
      </w:tblGrid>
      <w:tr w:rsidR="3808F766" w:rsidTr="07846D95" w14:paraId="4D6732A8" w14:textId="77777777">
        <w:trPr>
          <w:trHeight w:val="300"/>
        </w:trPr>
        <w:tc>
          <w:tcPr>
            <w:tcW w:w="3105" w:type="dxa"/>
            <w:shd w:val="clear" w:color="auto" w:fill="ACB9CA" w:themeFill="text2" w:themeFillTint="66"/>
            <w:tcMar>
              <w:left w:w="105" w:type="dxa"/>
              <w:right w:w="105" w:type="dxa"/>
            </w:tcMar>
          </w:tcPr>
          <w:p w:rsidR="3808F766" w:rsidP="3808F766" w:rsidRDefault="3808F766" w14:paraId="7B526A44" w14:textId="23812A8F">
            <w:pPr>
              <w:rPr>
                <w:rFonts w:ascii="Calibri" w:hAnsi="Calibri" w:eastAsia="Calibri" w:cs="Calibri"/>
              </w:rPr>
            </w:pPr>
            <w:r w:rsidRPr="3808F766">
              <w:rPr>
                <w:rFonts w:ascii="Calibri" w:hAnsi="Calibri" w:eastAsia="Calibri" w:cs="Calibri"/>
              </w:rPr>
              <w:t>Launch Cohort</w:t>
            </w:r>
          </w:p>
        </w:tc>
        <w:tc>
          <w:tcPr>
            <w:tcW w:w="3105" w:type="dxa"/>
            <w:shd w:val="clear" w:color="auto" w:fill="ACB9CA" w:themeFill="text2" w:themeFillTint="66"/>
            <w:tcMar>
              <w:left w:w="105" w:type="dxa"/>
              <w:right w:w="105" w:type="dxa"/>
            </w:tcMar>
          </w:tcPr>
          <w:p w:rsidR="3808F766" w:rsidP="3808F766" w:rsidRDefault="3808F766" w14:paraId="12B392C0" w14:textId="22B7BB57">
            <w:pPr>
              <w:rPr>
                <w:rFonts w:ascii="Calibri" w:hAnsi="Calibri" w:eastAsia="Calibri" w:cs="Calibri"/>
              </w:rPr>
            </w:pPr>
            <w:r w:rsidRPr="3808F766">
              <w:rPr>
                <w:rFonts w:ascii="Calibri" w:hAnsi="Calibri" w:eastAsia="Calibri" w:cs="Calibri"/>
              </w:rPr>
              <w:t>Award Notification Date</w:t>
            </w:r>
          </w:p>
        </w:tc>
        <w:tc>
          <w:tcPr>
            <w:tcW w:w="3105" w:type="dxa"/>
            <w:shd w:val="clear" w:color="auto" w:fill="ACB9CA" w:themeFill="text2" w:themeFillTint="66"/>
            <w:tcMar>
              <w:left w:w="105" w:type="dxa"/>
              <w:right w:w="105" w:type="dxa"/>
            </w:tcMar>
          </w:tcPr>
          <w:p w:rsidR="3808F766" w:rsidP="3808F766" w:rsidRDefault="3808F766" w14:paraId="18B93617" w14:textId="6CF8CF2B">
            <w:pPr>
              <w:spacing w:line="259" w:lineRule="auto"/>
              <w:rPr>
                <w:rFonts w:ascii="Calibri" w:hAnsi="Calibri" w:eastAsia="Calibri" w:cs="Calibri"/>
              </w:rPr>
            </w:pPr>
            <w:r w:rsidRPr="07846D95">
              <w:rPr>
                <w:rFonts w:ascii="Calibri" w:hAnsi="Calibri" w:eastAsia="Calibri" w:cs="Calibri"/>
              </w:rPr>
              <w:t>Program Date</w:t>
            </w:r>
            <w:r w:rsidRPr="07846D95" w:rsidR="2B8684C4">
              <w:rPr>
                <w:rFonts w:ascii="Calibri" w:hAnsi="Calibri" w:eastAsia="Calibri" w:cs="Calibri"/>
              </w:rPr>
              <w:t>s</w:t>
            </w:r>
          </w:p>
        </w:tc>
      </w:tr>
      <w:tr w:rsidR="3808F766" w:rsidTr="07846D95" w14:paraId="77C4C738" w14:textId="77777777">
        <w:trPr>
          <w:trHeight w:val="300"/>
        </w:trPr>
        <w:tc>
          <w:tcPr>
            <w:tcW w:w="3105" w:type="dxa"/>
            <w:tcMar>
              <w:left w:w="105" w:type="dxa"/>
              <w:right w:w="105" w:type="dxa"/>
            </w:tcMar>
          </w:tcPr>
          <w:p w:rsidR="3808F766" w:rsidP="3808F766" w:rsidRDefault="3808F766" w14:paraId="49E02337" w14:textId="2749305C">
            <w:pPr>
              <w:rPr>
                <w:rFonts w:ascii="Calibri" w:hAnsi="Calibri" w:eastAsia="Calibri" w:cs="Calibri"/>
              </w:rPr>
            </w:pPr>
            <w:r w:rsidRPr="227598E0">
              <w:rPr>
                <w:rFonts w:ascii="Calibri" w:hAnsi="Calibri" w:eastAsia="Calibri" w:cs="Calibri"/>
              </w:rPr>
              <w:t xml:space="preserve">Cohort </w:t>
            </w:r>
            <w:r w:rsidRPr="227598E0" w:rsidR="59E07063">
              <w:rPr>
                <w:rFonts w:ascii="Calibri" w:hAnsi="Calibri" w:eastAsia="Calibri" w:cs="Calibri"/>
              </w:rPr>
              <w:t>A</w:t>
            </w:r>
          </w:p>
        </w:tc>
        <w:tc>
          <w:tcPr>
            <w:tcW w:w="3105" w:type="dxa"/>
            <w:tcMar>
              <w:left w:w="105" w:type="dxa"/>
              <w:right w:w="105" w:type="dxa"/>
            </w:tcMar>
          </w:tcPr>
          <w:p w:rsidR="3808F766" w:rsidP="3808F766" w:rsidRDefault="292D9DE0" w14:paraId="595555E9" w14:textId="45091F19">
            <w:pPr>
              <w:rPr>
                <w:rFonts w:ascii="Calibri" w:hAnsi="Calibri" w:eastAsia="Calibri" w:cs="Calibri"/>
              </w:rPr>
            </w:pPr>
            <w:r w:rsidRPr="227598E0">
              <w:rPr>
                <w:rFonts w:ascii="Calibri" w:hAnsi="Calibri" w:eastAsia="Calibri" w:cs="Calibri"/>
              </w:rPr>
              <w:t xml:space="preserve">Dec </w:t>
            </w:r>
            <w:r w:rsidR="00576EC0">
              <w:rPr>
                <w:rFonts w:ascii="Calibri" w:hAnsi="Calibri" w:eastAsia="Calibri" w:cs="Calibri"/>
              </w:rPr>
              <w:t>19</w:t>
            </w:r>
            <w:r w:rsidRPr="227598E0">
              <w:rPr>
                <w:rFonts w:ascii="Calibri" w:hAnsi="Calibri" w:eastAsia="Calibri" w:cs="Calibri"/>
              </w:rPr>
              <w:t>, 202</w:t>
            </w:r>
            <w:r w:rsidR="00576EC0">
              <w:rPr>
                <w:rFonts w:ascii="Calibri" w:hAnsi="Calibri" w:eastAsia="Calibri" w:cs="Calibri"/>
              </w:rPr>
              <w:t>5</w:t>
            </w:r>
          </w:p>
        </w:tc>
        <w:tc>
          <w:tcPr>
            <w:tcW w:w="3105" w:type="dxa"/>
            <w:tcMar>
              <w:left w:w="105" w:type="dxa"/>
              <w:right w:w="105" w:type="dxa"/>
            </w:tcMar>
          </w:tcPr>
          <w:p w:rsidR="3808F766" w:rsidP="227598E0" w:rsidRDefault="292D9DE0" w14:paraId="547F50D5" w14:textId="74ED3438">
            <w:pPr>
              <w:spacing w:line="259" w:lineRule="auto"/>
            </w:pPr>
            <w:r w:rsidRPr="227598E0">
              <w:rPr>
                <w:rFonts w:ascii="Calibri" w:hAnsi="Calibri" w:eastAsia="Calibri" w:cs="Calibri"/>
              </w:rPr>
              <w:t xml:space="preserve">Jan </w:t>
            </w:r>
            <w:r w:rsidR="00576EC0">
              <w:rPr>
                <w:rFonts w:ascii="Calibri" w:hAnsi="Calibri" w:eastAsia="Calibri" w:cs="Calibri"/>
              </w:rPr>
              <w:t>12</w:t>
            </w:r>
            <w:r w:rsidRPr="227598E0">
              <w:rPr>
                <w:rFonts w:ascii="Calibri" w:hAnsi="Calibri" w:eastAsia="Calibri" w:cs="Calibri"/>
              </w:rPr>
              <w:t>, 202</w:t>
            </w:r>
            <w:r w:rsidR="00576EC0">
              <w:rPr>
                <w:rFonts w:ascii="Calibri" w:hAnsi="Calibri" w:eastAsia="Calibri" w:cs="Calibri"/>
              </w:rPr>
              <w:t>6</w:t>
            </w:r>
            <w:r w:rsidRPr="227598E0">
              <w:rPr>
                <w:rFonts w:ascii="Calibri" w:hAnsi="Calibri" w:eastAsia="Calibri" w:cs="Calibri"/>
              </w:rPr>
              <w:t xml:space="preserve">- Jan </w:t>
            </w:r>
            <w:r w:rsidR="00576EC0">
              <w:rPr>
                <w:rFonts w:ascii="Calibri" w:hAnsi="Calibri" w:eastAsia="Calibri" w:cs="Calibri"/>
              </w:rPr>
              <w:t>11</w:t>
            </w:r>
            <w:r w:rsidRPr="227598E0">
              <w:rPr>
                <w:rFonts w:ascii="Calibri" w:hAnsi="Calibri" w:eastAsia="Calibri" w:cs="Calibri"/>
              </w:rPr>
              <w:t>, 202</w:t>
            </w:r>
            <w:r w:rsidR="00576EC0">
              <w:rPr>
                <w:rFonts w:ascii="Calibri" w:hAnsi="Calibri" w:eastAsia="Calibri" w:cs="Calibri"/>
              </w:rPr>
              <w:t>7</w:t>
            </w:r>
          </w:p>
        </w:tc>
      </w:tr>
      <w:tr w:rsidR="3808F766" w:rsidTr="07846D95" w14:paraId="29B5B326" w14:textId="77777777">
        <w:trPr>
          <w:trHeight w:val="300"/>
        </w:trPr>
        <w:tc>
          <w:tcPr>
            <w:tcW w:w="3105" w:type="dxa"/>
            <w:tcMar>
              <w:left w:w="105" w:type="dxa"/>
              <w:right w:w="105" w:type="dxa"/>
            </w:tcMar>
          </w:tcPr>
          <w:p w:rsidR="3808F766" w:rsidP="3808F766" w:rsidRDefault="3808F766" w14:paraId="7935D3CC" w14:textId="1F66C9AD">
            <w:pPr>
              <w:rPr>
                <w:rFonts w:ascii="Calibri" w:hAnsi="Calibri" w:eastAsia="Calibri" w:cs="Calibri"/>
              </w:rPr>
            </w:pPr>
            <w:r w:rsidRPr="227598E0">
              <w:rPr>
                <w:rFonts w:ascii="Calibri" w:hAnsi="Calibri" w:eastAsia="Calibri" w:cs="Calibri"/>
              </w:rPr>
              <w:t xml:space="preserve">Cohort </w:t>
            </w:r>
            <w:r w:rsidRPr="227598E0" w:rsidR="4A1C9CF9">
              <w:rPr>
                <w:rFonts w:ascii="Calibri" w:hAnsi="Calibri" w:eastAsia="Calibri" w:cs="Calibri"/>
              </w:rPr>
              <w:t>B</w:t>
            </w:r>
            <w:r w:rsidR="00576EC0">
              <w:rPr>
                <w:rFonts w:ascii="Calibri" w:hAnsi="Calibri" w:eastAsia="Calibri" w:cs="Calibri"/>
              </w:rPr>
              <w:t>*</w:t>
            </w:r>
          </w:p>
        </w:tc>
        <w:tc>
          <w:tcPr>
            <w:tcW w:w="3105" w:type="dxa"/>
            <w:tcMar>
              <w:left w:w="105" w:type="dxa"/>
              <w:right w:w="105" w:type="dxa"/>
            </w:tcMar>
          </w:tcPr>
          <w:p w:rsidR="3808F766" w:rsidP="3808F766" w:rsidRDefault="0FF1B258" w14:paraId="53D42E0C" w14:textId="64673952">
            <w:pPr>
              <w:rPr>
                <w:rFonts w:ascii="Calibri" w:hAnsi="Calibri" w:eastAsia="Calibri" w:cs="Calibri"/>
              </w:rPr>
            </w:pPr>
            <w:r w:rsidRPr="07846D95">
              <w:rPr>
                <w:rFonts w:ascii="Calibri" w:hAnsi="Calibri" w:eastAsia="Calibri" w:cs="Calibri"/>
              </w:rPr>
              <w:t xml:space="preserve">April </w:t>
            </w:r>
            <w:r w:rsidR="00576EC0">
              <w:rPr>
                <w:rFonts w:ascii="Calibri" w:hAnsi="Calibri" w:eastAsia="Calibri" w:cs="Calibri"/>
              </w:rPr>
              <w:t>27</w:t>
            </w:r>
            <w:r w:rsidRPr="07846D95" w:rsidR="6D98662B">
              <w:rPr>
                <w:rFonts w:ascii="Calibri" w:hAnsi="Calibri" w:eastAsia="Calibri" w:cs="Calibri"/>
              </w:rPr>
              <w:t>, 202</w:t>
            </w:r>
            <w:r w:rsidR="00576EC0">
              <w:rPr>
                <w:rFonts w:ascii="Calibri" w:hAnsi="Calibri" w:eastAsia="Calibri" w:cs="Calibri"/>
              </w:rPr>
              <w:t>6</w:t>
            </w:r>
          </w:p>
        </w:tc>
        <w:tc>
          <w:tcPr>
            <w:tcW w:w="3105" w:type="dxa"/>
            <w:tcMar>
              <w:left w:w="105" w:type="dxa"/>
              <w:right w:w="105" w:type="dxa"/>
            </w:tcMar>
          </w:tcPr>
          <w:p w:rsidR="3808F766" w:rsidP="227598E0" w:rsidRDefault="4C3992BC" w14:paraId="6A3BF0EC" w14:textId="3165BF2E">
            <w:pPr>
              <w:spacing w:line="259" w:lineRule="auto"/>
            </w:pPr>
            <w:r w:rsidRPr="227598E0">
              <w:rPr>
                <w:rFonts w:ascii="Calibri" w:hAnsi="Calibri" w:eastAsia="Calibri" w:cs="Calibri"/>
              </w:rPr>
              <w:t xml:space="preserve">May </w:t>
            </w:r>
            <w:r w:rsidR="00576EC0">
              <w:rPr>
                <w:rFonts w:ascii="Calibri" w:hAnsi="Calibri" w:eastAsia="Calibri" w:cs="Calibri"/>
              </w:rPr>
              <w:t>5</w:t>
            </w:r>
            <w:r w:rsidRPr="227598E0">
              <w:rPr>
                <w:rFonts w:ascii="Calibri" w:hAnsi="Calibri" w:eastAsia="Calibri" w:cs="Calibri"/>
              </w:rPr>
              <w:t>, 202</w:t>
            </w:r>
            <w:r w:rsidR="00576EC0">
              <w:rPr>
                <w:rFonts w:ascii="Calibri" w:hAnsi="Calibri" w:eastAsia="Calibri" w:cs="Calibri"/>
              </w:rPr>
              <w:t>6</w:t>
            </w:r>
            <w:r w:rsidRPr="227598E0">
              <w:rPr>
                <w:rFonts w:ascii="Calibri" w:hAnsi="Calibri" w:eastAsia="Calibri" w:cs="Calibri"/>
              </w:rPr>
              <w:t>-</w:t>
            </w:r>
            <w:r w:rsidR="00576EC0">
              <w:rPr>
                <w:rFonts w:ascii="Calibri" w:hAnsi="Calibri" w:eastAsia="Calibri" w:cs="Calibri"/>
              </w:rPr>
              <w:t>Apri</w:t>
            </w:r>
            <w:r w:rsidRPr="227598E0">
              <w:rPr>
                <w:rFonts w:ascii="Calibri" w:hAnsi="Calibri" w:eastAsia="Calibri" w:cs="Calibri"/>
              </w:rPr>
              <w:t xml:space="preserve"> </w:t>
            </w:r>
            <w:r w:rsidR="00576EC0">
              <w:rPr>
                <w:rFonts w:ascii="Calibri" w:hAnsi="Calibri" w:eastAsia="Calibri" w:cs="Calibri"/>
              </w:rPr>
              <w:t>30</w:t>
            </w:r>
            <w:r w:rsidRPr="227598E0">
              <w:rPr>
                <w:rFonts w:ascii="Calibri" w:hAnsi="Calibri" w:eastAsia="Calibri" w:cs="Calibri"/>
              </w:rPr>
              <w:t>, 202</w:t>
            </w:r>
            <w:r w:rsidR="00576EC0">
              <w:rPr>
                <w:rFonts w:ascii="Calibri" w:hAnsi="Calibri" w:eastAsia="Calibri" w:cs="Calibri"/>
              </w:rPr>
              <w:t>7</w:t>
            </w:r>
          </w:p>
        </w:tc>
      </w:tr>
      <w:tr w:rsidR="227598E0" w:rsidTr="07846D95" w14:paraId="6A046801" w14:textId="77777777">
        <w:trPr>
          <w:trHeight w:val="300"/>
        </w:trPr>
        <w:tc>
          <w:tcPr>
            <w:tcW w:w="3105" w:type="dxa"/>
            <w:tcMar>
              <w:left w:w="105" w:type="dxa"/>
              <w:right w:w="105" w:type="dxa"/>
            </w:tcMar>
          </w:tcPr>
          <w:p w:rsidR="372AFDCB" w:rsidP="227598E0" w:rsidRDefault="372AFDCB" w14:paraId="213FF7DB" w14:textId="4C77D529">
            <w:pPr>
              <w:rPr>
                <w:rFonts w:ascii="Calibri" w:hAnsi="Calibri" w:eastAsia="Calibri" w:cs="Calibri"/>
              </w:rPr>
            </w:pPr>
            <w:r w:rsidRPr="227598E0">
              <w:rPr>
                <w:rFonts w:ascii="Calibri" w:hAnsi="Calibri" w:eastAsia="Calibri" w:cs="Calibri"/>
              </w:rPr>
              <w:t>Cohort C</w:t>
            </w:r>
            <w:r w:rsidR="00576EC0">
              <w:rPr>
                <w:rFonts w:ascii="Calibri" w:hAnsi="Calibri" w:eastAsia="Calibri" w:cs="Calibri"/>
              </w:rPr>
              <w:t>*</w:t>
            </w:r>
          </w:p>
        </w:tc>
        <w:tc>
          <w:tcPr>
            <w:tcW w:w="3105" w:type="dxa"/>
            <w:tcMar>
              <w:left w:w="105" w:type="dxa"/>
              <w:right w:w="105" w:type="dxa"/>
            </w:tcMar>
          </w:tcPr>
          <w:p w:rsidR="7EDD6B7F" w:rsidP="227598E0" w:rsidRDefault="7EDD6B7F" w14:paraId="5EB6D638" w14:textId="7A091742">
            <w:pPr>
              <w:rPr>
                <w:rFonts w:ascii="Calibri" w:hAnsi="Calibri" w:eastAsia="Calibri" w:cs="Calibri"/>
              </w:rPr>
            </w:pPr>
            <w:r w:rsidRPr="227598E0">
              <w:rPr>
                <w:rFonts w:ascii="Calibri" w:hAnsi="Calibri" w:eastAsia="Calibri" w:cs="Calibri"/>
              </w:rPr>
              <w:t xml:space="preserve">Aug </w:t>
            </w:r>
            <w:r w:rsidR="00576EC0">
              <w:rPr>
                <w:rFonts w:ascii="Calibri" w:hAnsi="Calibri" w:eastAsia="Calibri" w:cs="Calibri"/>
              </w:rPr>
              <w:t>17</w:t>
            </w:r>
            <w:r w:rsidRPr="227598E0">
              <w:rPr>
                <w:rFonts w:ascii="Calibri" w:hAnsi="Calibri" w:eastAsia="Calibri" w:cs="Calibri"/>
              </w:rPr>
              <w:t>, 202</w:t>
            </w:r>
            <w:r w:rsidR="00576EC0">
              <w:rPr>
                <w:rFonts w:ascii="Calibri" w:hAnsi="Calibri" w:eastAsia="Calibri" w:cs="Calibri"/>
              </w:rPr>
              <w:t>6</w:t>
            </w:r>
          </w:p>
        </w:tc>
        <w:tc>
          <w:tcPr>
            <w:tcW w:w="3105" w:type="dxa"/>
            <w:tcMar>
              <w:left w:w="105" w:type="dxa"/>
              <w:right w:w="105" w:type="dxa"/>
            </w:tcMar>
          </w:tcPr>
          <w:p w:rsidR="7EDD6B7F" w:rsidP="227598E0" w:rsidRDefault="29FA4DCE" w14:paraId="12E7477D" w14:textId="4951CA18">
            <w:pPr>
              <w:rPr>
                <w:rFonts w:ascii="Calibri" w:hAnsi="Calibri" w:eastAsia="Calibri" w:cs="Calibri"/>
              </w:rPr>
            </w:pPr>
            <w:r w:rsidRPr="43C5FF2D">
              <w:rPr>
                <w:rFonts w:ascii="Calibri" w:hAnsi="Calibri" w:eastAsia="Calibri" w:cs="Calibri"/>
              </w:rPr>
              <w:t xml:space="preserve">Sept </w:t>
            </w:r>
            <w:r w:rsidR="00576EC0">
              <w:rPr>
                <w:rFonts w:ascii="Calibri" w:hAnsi="Calibri" w:eastAsia="Calibri" w:cs="Calibri"/>
              </w:rPr>
              <w:t>7</w:t>
            </w:r>
            <w:r w:rsidRPr="43C5FF2D">
              <w:rPr>
                <w:rFonts w:ascii="Calibri" w:hAnsi="Calibri" w:eastAsia="Calibri" w:cs="Calibri"/>
              </w:rPr>
              <w:t>, 202</w:t>
            </w:r>
            <w:r w:rsidR="00576EC0">
              <w:rPr>
                <w:rFonts w:ascii="Calibri" w:hAnsi="Calibri" w:eastAsia="Calibri" w:cs="Calibri"/>
              </w:rPr>
              <w:t>6</w:t>
            </w:r>
            <w:r w:rsidRPr="43C5FF2D">
              <w:rPr>
                <w:rFonts w:ascii="Calibri" w:hAnsi="Calibri" w:eastAsia="Calibri" w:cs="Calibri"/>
              </w:rPr>
              <w:t xml:space="preserve">- </w:t>
            </w:r>
            <w:r w:rsidR="00576EC0">
              <w:rPr>
                <w:rFonts w:ascii="Calibri" w:hAnsi="Calibri" w:eastAsia="Calibri" w:cs="Calibri"/>
              </w:rPr>
              <w:t>Mar</w:t>
            </w:r>
            <w:r w:rsidRPr="43C5FF2D" w:rsidR="6712FECD">
              <w:rPr>
                <w:rFonts w:ascii="Calibri" w:hAnsi="Calibri" w:eastAsia="Calibri" w:cs="Calibri"/>
              </w:rPr>
              <w:t xml:space="preserve"> </w:t>
            </w:r>
            <w:r w:rsidR="00576EC0">
              <w:rPr>
                <w:rFonts w:ascii="Calibri" w:hAnsi="Calibri" w:eastAsia="Calibri" w:cs="Calibri"/>
              </w:rPr>
              <w:t>8</w:t>
            </w:r>
            <w:r w:rsidRPr="43C5FF2D">
              <w:rPr>
                <w:rFonts w:ascii="Calibri" w:hAnsi="Calibri" w:eastAsia="Calibri" w:cs="Calibri"/>
              </w:rPr>
              <w:t>, 202</w:t>
            </w:r>
            <w:r w:rsidR="00576EC0">
              <w:rPr>
                <w:rFonts w:ascii="Calibri" w:hAnsi="Calibri" w:eastAsia="Calibri" w:cs="Calibri"/>
              </w:rPr>
              <w:t>7 *</w:t>
            </w:r>
          </w:p>
        </w:tc>
      </w:tr>
    </w:tbl>
    <w:p w:rsidR="00036B7C" w:rsidP="3808F766" w:rsidRDefault="00576EC0" w14:paraId="6B61143A" w14:textId="6643E462">
      <w:pPr>
        <w:rPr>
          <w:rFonts w:ascii="Calibri" w:hAnsi="Calibri" w:eastAsia="Calibri" w:cs="Calibri"/>
          <w:color w:val="000000" w:themeColor="text1"/>
        </w:rPr>
      </w:pPr>
      <w:r>
        <w:rPr>
          <w:rFonts w:ascii="Calibri" w:hAnsi="Calibri" w:eastAsia="Calibri" w:cs="Calibri"/>
          <w:color w:val="000000" w:themeColor="text1"/>
        </w:rPr>
        <w:t>*Award timeline based on grant expiration date</w:t>
      </w:r>
    </w:p>
    <w:p w:rsidR="00036B7C" w:rsidP="3808F766" w:rsidRDefault="00036B7C" w14:paraId="51331F1D" w14:textId="11EA10CF">
      <w:pPr>
        <w:rPr>
          <w:rFonts w:ascii="Calibri" w:hAnsi="Calibri" w:eastAsia="Calibri" w:cs="Calibri"/>
          <w:color w:val="000000" w:themeColor="text1"/>
        </w:rPr>
      </w:pPr>
    </w:p>
    <w:p w:rsidR="00036B7C" w:rsidP="3808F766" w:rsidRDefault="56D96C4B" w14:paraId="7D4A7501" w14:textId="52CF505A">
      <w:pPr>
        <w:rPr>
          <w:rFonts w:ascii="Calibri" w:hAnsi="Calibri" w:eastAsia="Calibri" w:cs="Calibri"/>
          <w:color w:val="000000" w:themeColor="text1"/>
        </w:rPr>
      </w:pPr>
      <w:r w:rsidRPr="3808F766">
        <w:rPr>
          <w:rFonts w:ascii="Calibri" w:hAnsi="Calibri" w:eastAsia="Calibri" w:cs="Calibri"/>
          <w:color w:val="000000" w:themeColor="text1"/>
        </w:rPr>
        <w:t>MEETINGS, REPORTING, AND OPERATING REVIEWS</w:t>
      </w:r>
    </w:p>
    <w:p w:rsidR="00036B7C" w:rsidP="3808F766" w:rsidRDefault="56D96C4B" w14:paraId="12F77474" w14:textId="6CE90291">
      <w:pPr>
        <w:rPr>
          <w:rFonts w:ascii="Calibri" w:hAnsi="Calibri" w:eastAsia="Calibri" w:cs="Calibri"/>
          <w:color w:val="000000" w:themeColor="text1"/>
        </w:rPr>
      </w:pPr>
      <w:r w:rsidRPr="3808F766">
        <w:rPr>
          <w:rFonts w:ascii="Calibri" w:hAnsi="Calibri" w:eastAsia="Calibri" w:cs="Calibri"/>
          <w:color w:val="000000" w:themeColor="text1"/>
        </w:rPr>
        <w:t xml:space="preserve"> Awardees will participate in monthly working meetings with the </w:t>
      </w:r>
      <w:proofErr w:type="spellStart"/>
      <w:r w:rsidRPr="3808F766">
        <w:rPr>
          <w:rFonts w:ascii="Calibri" w:hAnsi="Calibri" w:eastAsia="Calibri" w:cs="Calibri"/>
          <w:color w:val="000000" w:themeColor="text1"/>
        </w:rPr>
        <w:t>OKBioStart</w:t>
      </w:r>
      <w:proofErr w:type="spellEnd"/>
      <w:r w:rsidRPr="3808F766">
        <w:rPr>
          <w:rFonts w:ascii="Calibri" w:hAnsi="Calibri" w:eastAsia="Calibri" w:cs="Calibri"/>
          <w:color w:val="000000" w:themeColor="text1"/>
        </w:rPr>
        <w:t xml:space="preserve"> team during their launch program period of support. These sessions are not reporting meetings but working meetings to advance both technical and commercialization efforts. Awardees and </w:t>
      </w:r>
      <w:proofErr w:type="spellStart"/>
      <w:r w:rsidRPr="3808F766">
        <w:rPr>
          <w:rFonts w:ascii="Calibri" w:hAnsi="Calibri" w:eastAsia="Calibri" w:cs="Calibri"/>
          <w:color w:val="000000" w:themeColor="text1"/>
        </w:rPr>
        <w:t>OKBioStart</w:t>
      </w:r>
      <w:proofErr w:type="spellEnd"/>
      <w:r w:rsidRPr="3808F766">
        <w:rPr>
          <w:rFonts w:ascii="Calibri" w:hAnsi="Calibri" w:eastAsia="Calibri" w:cs="Calibri"/>
          <w:color w:val="000000" w:themeColor="text1"/>
        </w:rPr>
        <w:t xml:space="preserve"> launch project manager will submit two-page quarterly reports that will be submitted to the </w:t>
      </w:r>
      <w:proofErr w:type="spellStart"/>
      <w:r w:rsidRPr="3808F766">
        <w:rPr>
          <w:rFonts w:ascii="Calibri" w:hAnsi="Calibri" w:eastAsia="Calibri" w:cs="Calibri"/>
          <w:color w:val="000000" w:themeColor="text1"/>
        </w:rPr>
        <w:t>OKBioStart</w:t>
      </w:r>
      <w:proofErr w:type="spellEnd"/>
      <w:r w:rsidRPr="3808F766">
        <w:rPr>
          <w:rFonts w:ascii="Calibri" w:hAnsi="Calibri" w:eastAsia="Calibri" w:cs="Calibri"/>
          <w:color w:val="000000" w:themeColor="text1"/>
        </w:rPr>
        <w:t xml:space="preserve"> committee and </w:t>
      </w:r>
      <w:r w:rsidRPr="3808F766" w:rsidR="494B1536">
        <w:rPr>
          <w:rFonts w:ascii="Calibri" w:hAnsi="Calibri" w:eastAsia="Calibri" w:cs="Calibri"/>
          <w:color w:val="000000" w:themeColor="text1"/>
        </w:rPr>
        <w:t>EDA Oversight</w:t>
      </w:r>
      <w:r w:rsidRPr="3808F766" w:rsidR="57405725">
        <w:rPr>
          <w:rFonts w:ascii="Calibri" w:hAnsi="Calibri" w:eastAsia="Calibri" w:cs="Calibri"/>
          <w:color w:val="000000" w:themeColor="text1"/>
        </w:rPr>
        <w:t xml:space="preserve"> Committee </w:t>
      </w:r>
      <w:r w:rsidRPr="3808F766">
        <w:rPr>
          <w:rFonts w:ascii="Calibri" w:hAnsi="Calibri" w:eastAsia="Calibri" w:cs="Calibri"/>
          <w:color w:val="000000" w:themeColor="text1"/>
        </w:rPr>
        <w:t xml:space="preserve">for their review and comment. </w:t>
      </w:r>
    </w:p>
    <w:p w:rsidR="00036B7C" w:rsidP="3808F766" w:rsidRDefault="56D96C4B" w14:paraId="5BBAF30C" w14:textId="013CA828">
      <w:pPr>
        <w:rPr>
          <w:rFonts w:ascii="Calibri" w:hAnsi="Calibri" w:eastAsia="Calibri" w:cs="Calibri"/>
          <w:color w:val="000000" w:themeColor="text1"/>
        </w:rPr>
      </w:pPr>
      <w:r w:rsidRPr="3808F766">
        <w:rPr>
          <w:rFonts w:ascii="Calibri" w:hAnsi="Calibri" w:eastAsia="Calibri" w:cs="Calibri"/>
          <w:color w:val="000000" w:themeColor="text1"/>
        </w:rPr>
        <w:t xml:space="preserve">    </w:t>
      </w:r>
    </w:p>
    <w:p w:rsidR="00036B7C" w:rsidP="3808F766" w:rsidRDefault="56D96C4B" w14:paraId="34AD7390" w14:textId="0415E68B">
      <w:pPr>
        <w:rPr>
          <w:rFonts w:ascii="Calibri" w:hAnsi="Calibri" w:eastAsia="Calibri" w:cs="Calibri"/>
          <w:color w:val="000000" w:themeColor="text1"/>
        </w:rPr>
      </w:pPr>
      <w:r w:rsidRPr="3808F766">
        <w:rPr>
          <w:rFonts w:ascii="Calibri" w:hAnsi="Calibri" w:eastAsia="Calibri" w:cs="Calibri"/>
          <w:color w:val="000000" w:themeColor="text1"/>
        </w:rPr>
        <w:t xml:space="preserve"> INTELLECTUAL PROPERTY POLICY Through the federal grant funding received for </w:t>
      </w:r>
      <w:proofErr w:type="spellStart"/>
      <w:r w:rsidRPr="3808F766">
        <w:rPr>
          <w:rFonts w:ascii="Calibri" w:hAnsi="Calibri" w:eastAsia="Calibri" w:cs="Calibri"/>
          <w:color w:val="000000" w:themeColor="text1"/>
        </w:rPr>
        <w:t>OKBioStart</w:t>
      </w:r>
      <w:proofErr w:type="spellEnd"/>
      <w:r w:rsidRPr="3808F766">
        <w:rPr>
          <w:rFonts w:ascii="Calibri" w:hAnsi="Calibri" w:eastAsia="Calibri" w:cs="Calibri"/>
          <w:color w:val="000000" w:themeColor="text1"/>
        </w:rPr>
        <w:t xml:space="preserve">, there are no impacts on participant intellectual property ownership </w:t>
      </w:r>
      <w:proofErr w:type="gramStart"/>
      <w:r w:rsidRPr="3808F766">
        <w:rPr>
          <w:rFonts w:ascii="Calibri" w:hAnsi="Calibri" w:eastAsia="Calibri" w:cs="Calibri"/>
          <w:color w:val="000000" w:themeColor="text1"/>
        </w:rPr>
        <w:t>as a result of</w:t>
      </w:r>
      <w:proofErr w:type="gramEnd"/>
      <w:r w:rsidRPr="3808F766">
        <w:rPr>
          <w:rFonts w:ascii="Calibri" w:hAnsi="Calibri" w:eastAsia="Calibri" w:cs="Calibri"/>
          <w:color w:val="000000" w:themeColor="text1"/>
        </w:rPr>
        <w:t xml:space="preserve"> support from </w:t>
      </w:r>
      <w:proofErr w:type="spellStart"/>
      <w:r w:rsidRPr="3808F766">
        <w:rPr>
          <w:rFonts w:ascii="Calibri" w:hAnsi="Calibri" w:eastAsia="Calibri" w:cs="Calibri"/>
          <w:color w:val="000000" w:themeColor="text1"/>
        </w:rPr>
        <w:t>OKBioStart</w:t>
      </w:r>
      <w:proofErr w:type="spellEnd"/>
      <w:r w:rsidRPr="3808F766">
        <w:rPr>
          <w:rFonts w:ascii="Calibri" w:hAnsi="Calibri" w:eastAsia="Calibri" w:cs="Calibri"/>
          <w:color w:val="000000" w:themeColor="text1"/>
        </w:rPr>
        <w:t xml:space="preserve">. </w:t>
      </w:r>
    </w:p>
    <w:p w:rsidR="00036B7C" w:rsidP="3808F766" w:rsidRDefault="56D96C4B" w14:paraId="67AE8374" w14:textId="1AB76862">
      <w:pPr>
        <w:rPr>
          <w:rFonts w:ascii="Calibri" w:hAnsi="Calibri" w:eastAsia="Calibri" w:cs="Calibri"/>
          <w:color w:val="000000" w:themeColor="text1"/>
        </w:rPr>
      </w:pPr>
      <w:r w:rsidRPr="3808F766">
        <w:rPr>
          <w:rFonts w:ascii="Calibri" w:hAnsi="Calibri" w:eastAsia="Calibri" w:cs="Calibri"/>
          <w:color w:val="000000" w:themeColor="text1"/>
        </w:rPr>
        <w:t xml:space="preserve">PRINCIPAL INVESTIGATOR RESIGNATIONS AND TRANSFERS In the event of a Principal Investigator’s resignation or inability to continue the project, the awardee should contact </w:t>
      </w:r>
      <w:proofErr w:type="spellStart"/>
      <w:r w:rsidRPr="3808F766">
        <w:rPr>
          <w:rFonts w:ascii="Calibri" w:hAnsi="Calibri" w:eastAsia="Calibri" w:cs="Calibri"/>
          <w:color w:val="000000" w:themeColor="text1"/>
        </w:rPr>
        <w:t>OKBioStart</w:t>
      </w:r>
      <w:proofErr w:type="spellEnd"/>
      <w:r w:rsidRPr="3808F766">
        <w:rPr>
          <w:rFonts w:ascii="Calibri" w:hAnsi="Calibri" w:eastAsia="Calibri" w:cs="Calibri"/>
          <w:color w:val="000000" w:themeColor="text1"/>
        </w:rPr>
        <w:t xml:space="preserve">, which will evaluate the specific circumstances to determine the disposition of funds. If a Principal Investigator transfers to another </w:t>
      </w:r>
      <w:r w:rsidRPr="3808F766" w:rsidR="1692D3A8">
        <w:rPr>
          <w:rFonts w:ascii="Calibri" w:hAnsi="Calibri" w:eastAsia="Calibri" w:cs="Calibri"/>
          <w:color w:val="000000" w:themeColor="text1"/>
        </w:rPr>
        <w:t>institution,</w:t>
      </w:r>
      <w:r w:rsidRPr="3808F766">
        <w:rPr>
          <w:rFonts w:ascii="Calibri" w:hAnsi="Calibri" w:eastAsia="Calibri" w:cs="Calibri"/>
          <w:color w:val="000000" w:themeColor="text1"/>
        </w:rPr>
        <w:t xml:space="preserve"> he/she is required to contact </w:t>
      </w:r>
      <w:proofErr w:type="spellStart"/>
      <w:r w:rsidRPr="3808F766">
        <w:rPr>
          <w:rFonts w:ascii="Calibri" w:hAnsi="Calibri" w:eastAsia="Calibri" w:cs="Calibri"/>
          <w:color w:val="000000" w:themeColor="text1"/>
        </w:rPr>
        <w:t>OKBioStart</w:t>
      </w:r>
      <w:proofErr w:type="spellEnd"/>
      <w:r w:rsidRPr="3808F766">
        <w:rPr>
          <w:rFonts w:ascii="Calibri" w:hAnsi="Calibri" w:eastAsia="Calibri" w:cs="Calibri"/>
          <w:color w:val="000000" w:themeColor="text1"/>
        </w:rPr>
        <w:t xml:space="preserve">, which will evaluate the specific circumstances to determine if the award is transferable. </w:t>
      </w:r>
    </w:p>
    <w:p w:rsidR="00036B7C" w:rsidP="3808F766" w:rsidRDefault="56D96C4B" w14:paraId="1265DBD2" w14:textId="30FB1F60">
      <w:pPr>
        <w:rPr>
          <w:rFonts w:ascii="Calibri" w:hAnsi="Calibri" w:eastAsia="Calibri" w:cs="Calibri"/>
          <w:color w:val="000000" w:themeColor="text1"/>
        </w:rPr>
      </w:pPr>
      <w:r w:rsidRPr="3808F766">
        <w:rPr>
          <w:rFonts w:ascii="Calibri" w:hAnsi="Calibri" w:eastAsia="Calibri" w:cs="Calibri"/>
          <w:color w:val="000000" w:themeColor="text1"/>
        </w:rPr>
        <w:t xml:space="preserve"> PRIVACY POLICY</w:t>
      </w:r>
    </w:p>
    <w:p w:rsidR="00036B7C" w:rsidP="3808F766" w:rsidRDefault="56D96C4B" w14:paraId="78FB102B" w14:textId="075F221A">
      <w:pPr>
        <w:rPr>
          <w:rFonts w:ascii="Calibri" w:hAnsi="Calibri" w:eastAsia="Calibri" w:cs="Calibri"/>
          <w:color w:val="000000" w:themeColor="text1"/>
        </w:rPr>
      </w:pPr>
      <w:r w:rsidRPr="3808F766">
        <w:rPr>
          <w:rFonts w:ascii="Calibri" w:hAnsi="Calibri" w:eastAsia="Calibri" w:cs="Calibri"/>
          <w:color w:val="000000" w:themeColor="text1"/>
        </w:rPr>
        <w:t xml:space="preserve">Information provided in your </w:t>
      </w:r>
      <w:proofErr w:type="spellStart"/>
      <w:r w:rsidRPr="3808F766">
        <w:rPr>
          <w:rFonts w:ascii="Calibri" w:hAnsi="Calibri" w:eastAsia="Calibri" w:cs="Calibri"/>
          <w:color w:val="000000" w:themeColor="text1"/>
        </w:rPr>
        <w:t>OKBioStart</w:t>
      </w:r>
      <w:proofErr w:type="spellEnd"/>
      <w:r w:rsidRPr="3808F766">
        <w:rPr>
          <w:rFonts w:ascii="Calibri" w:hAnsi="Calibri" w:eastAsia="Calibri" w:cs="Calibri"/>
          <w:color w:val="000000" w:themeColor="text1"/>
        </w:rPr>
        <w:t xml:space="preserve"> application will be used to decide as to whether to fund the proposed project. As part of this decision-making process, </w:t>
      </w:r>
      <w:proofErr w:type="spellStart"/>
      <w:r w:rsidRPr="3808F766">
        <w:rPr>
          <w:rFonts w:ascii="Calibri" w:hAnsi="Calibri" w:eastAsia="Calibri" w:cs="Calibri"/>
          <w:color w:val="000000" w:themeColor="text1"/>
        </w:rPr>
        <w:t>OKBioStart</w:t>
      </w:r>
      <w:proofErr w:type="spellEnd"/>
      <w:r w:rsidRPr="3808F766">
        <w:rPr>
          <w:rFonts w:ascii="Calibri" w:hAnsi="Calibri" w:eastAsia="Calibri" w:cs="Calibri"/>
          <w:color w:val="000000" w:themeColor="text1"/>
        </w:rPr>
        <w:t xml:space="preserve"> relies on outside advisors to assist in the review of all applications received and will use reasonable efforts to not distribute your application beyond the parties described above</w:t>
      </w:r>
      <w:r w:rsidRPr="3808F766" w:rsidR="236C99BF">
        <w:rPr>
          <w:rFonts w:ascii="Calibri" w:hAnsi="Calibri" w:eastAsia="Calibri" w:cs="Calibri"/>
          <w:color w:val="000000" w:themeColor="text1"/>
        </w:rPr>
        <w:t xml:space="preserve">. </w:t>
      </w:r>
    </w:p>
    <w:p w:rsidR="00036B7C" w:rsidP="3808F766" w:rsidRDefault="00036B7C" w14:paraId="74CD1949" w14:textId="22F3EC69">
      <w:pPr>
        <w:rPr>
          <w:rFonts w:ascii="Calibri" w:hAnsi="Calibri" w:eastAsia="Calibri" w:cs="Calibri"/>
          <w:color w:val="000000" w:themeColor="text1"/>
        </w:rPr>
      </w:pPr>
    </w:p>
    <w:p w:rsidR="00036B7C" w:rsidP="3808F766" w:rsidRDefault="73512151" w14:paraId="4E86EFFC" w14:textId="3273C26E">
      <w:pPr>
        <w:rPr>
          <w:rFonts w:ascii="Calibri" w:hAnsi="Calibri" w:eastAsia="Calibri" w:cs="Calibri"/>
          <w:color w:val="000000" w:themeColor="text1"/>
        </w:rPr>
      </w:pPr>
      <w:r w:rsidRPr="18E1B92E">
        <w:rPr>
          <w:rFonts w:ascii="Calibri" w:hAnsi="Calibri" w:eastAsia="Calibri" w:cs="Calibri"/>
          <w:color w:val="000000" w:themeColor="text1"/>
        </w:rPr>
        <w:t xml:space="preserve"> </w:t>
      </w:r>
    </w:p>
    <w:p w:rsidR="18E1B92E" w:rsidP="18E1B92E" w:rsidRDefault="18E1B92E" w14:paraId="2F853EAE" w14:textId="01A18F97">
      <w:pPr>
        <w:rPr>
          <w:rFonts w:ascii="Calibri" w:hAnsi="Calibri" w:eastAsia="Calibri" w:cs="Calibri"/>
          <w:color w:val="000000" w:themeColor="text1"/>
        </w:rPr>
      </w:pPr>
    </w:p>
    <w:p w:rsidR="18E1B92E" w:rsidP="18E1B92E" w:rsidRDefault="18E1B92E" w14:paraId="7C46BC8D" w14:textId="7022B417">
      <w:pPr>
        <w:rPr>
          <w:rFonts w:ascii="Calibri" w:hAnsi="Calibri" w:eastAsia="Calibri" w:cs="Calibri"/>
          <w:color w:val="000000" w:themeColor="text1"/>
        </w:rPr>
      </w:pPr>
    </w:p>
    <w:p w:rsidR="18E1B92E" w:rsidP="18E1B92E" w:rsidRDefault="18E1B92E" w14:paraId="5FBE9C81" w14:textId="201AB071">
      <w:pPr>
        <w:rPr>
          <w:rFonts w:ascii="Calibri" w:hAnsi="Calibri" w:eastAsia="Calibri" w:cs="Calibri"/>
          <w:color w:val="000000" w:themeColor="text1"/>
        </w:rPr>
      </w:pPr>
    </w:p>
    <w:p w:rsidR="18E1B92E" w:rsidP="18E1B92E" w:rsidRDefault="18E1B92E" w14:paraId="376F98F1" w14:textId="2DFDEAC9">
      <w:pPr>
        <w:rPr>
          <w:rFonts w:ascii="Calibri" w:hAnsi="Calibri" w:eastAsia="Calibri" w:cs="Calibri"/>
          <w:color w:val="000000" w:themeColor="text1"/>
        </w:rPr>
      </w:pPr>
    </w:p>
    <w:p w:rsidR="18E1B92E" w:rsidP="18E1B92E" w:rsidRDefault="18E1B92E" w14:paraId="1820D8B1" w14:textId="5C49AF3F">
      <w:pPr>
        <w:rPr>
          <w:rFonts w:ascii="Calibri" w:hAnsi="Calibri" w:eastAsia="Calibri" w:cs="Calibri"/>
          <w:color w:val="000000" w:themeColor="text1"/>
        </w:rPr>
      </w:pPr>
    </w:p>
    <w:p w:rsidR="18E1B92E" w:rsidP="18E1B92E" w:rsidRDefault="18E1B92E" w14:paraId="7E0DD472" w14:textId="437E251B">
      <w:pPr>
        <w:rPr>
          <w:rFonts w:ascii="Calibri" w:hAnsi="Calibri" w:eastAsia="Calibri" w:cs="Calibri"/>
          <w:color w:val="000000" w:themeColor="text1"/>
        </w:rPr>
      </w:pPr>
    </w:p>
    <w:p w:rsidR="18E1B92E" w:rsidP="18E1B92E" w:rsidRDefault="18E1B92E" w14:paraId="00E00CB4" w14:textId="77797E74">
      <w:pPr>
        <w:rPr>
          <w:rFonts w:ascii="Calibri" w:hAnsi="Calibri" w:eastAsia="Calibri" w:cs="Calibri"/>
          <w:color w:val="000000" w:themeColor="text1"/>
        </w:rPr>
      </w:pPr>
    </w:p>
    <w:p w:rsidR="18E1B92E" w:rsidP="18E1B92E" w:rsidRDefault="18E1B92E" w14:paraId="394F5766" w14:textId="335714F1">
      <w:pPr>
        <w:rPr>
          <w:rFonts w:ascii="Calibri" w:hAnsi="Calibri" w:eastAsia="Calibri" w:cs="Calibri"/>
          <w:color w:val="000000" w:themeColor="text1"/>
        </w:rPr>
      </w:pPr>
    </w:p>
    <w:p w:rsidR="00036B7C" w:rsidP="3808F766" w:rsidRDefault="00036B7C" w14:paraId="0C728756" w14:textId="438C1FF4">
      <w:pPr>
        <w:rPr>
          <w:rFonts w:ascii="Calibri" w:hAnsi="Calibri" w:eastAsia="Calibri" w:cs="Calibri"/>
          <w:color w:val="000000" w:themeColor="text1"/>
        </w:rPr>
      </w:pPr>
    </w:p>
    <w:p w:rsidR="00036B7C" w:rsidP="3808F766" w:rsidRDefault="00036B7C" w14:paraId="2C078E63" w14:textId="74181982"/>
    <w:sectPr w:rsidR="00036B7C">
      <w:headerReference w:type="default" r:id="rId10"/>
      <w:footerReference w:type="default" r:id="rId11"/>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LH" w:author="Le, Huynh M." w:date="2025-09-16T11:53:57" w:id="787034737">
    <w:p xmlns:w14="http://schemas.microsoft.com/office/word/2010/wordml" xmlns:w="http://schemas.openxmlformats.org/wordprocessingml/2006/main" w:rsidR="07E2ADDE" w:rsidRDefault="7D156B3F" w14:paraId="0C5C078B" w14:textId="68E60E24">
      <w:pPr>
        <w:pStyle w:val="CommentText"/>
      </w:pPr>
      <w:r>
        <w:rPr>
          <w:rStyle w:val="CommentReference"/>
        </w:rPr>
        <w:annotationRef/>
      </w:r>
      <w:r w:rsidRPr="76904E3A" w:rsidR="140482DE">
        <w:t>Change to April 24th</w:t>
      </w:r>
    </w:p>
  </w:comment>
  <w:comment xmlns:w="http://schemas.openxmlformats.org/wordprocessingml/2006/main" w:initials="KE" w:author="Kiyotake, Emi A." w:date="2025-09-29T16:52:33" w:id="1222398082">
    <w:p xmlns:w14="http://schemas.microsoft.com/office/word/2010/wordml" xmlns:w="http://schemas.openxmlformats.org/wordprocessingml/2006/main" w:rsidR="242316B6" w:rsidRDefault="16BB2266" w14:paraId="7A74FDDE" w14:textId="28253E36">
      <w:pPr>
        <w:pStyle w:val="CommentText"/>
      </w:pPr>
      <w:r>
        <w:rPr>
          <w:rStyle w:val="CommentReference"/>
        </w:rPr>
        <w:annotationRef/>
      </w:r>
      <w:r w:rsidRPr="4C22EFD8" w:rsidR="683CFEBD">
        <w:t>Change to Sept 8, since Sept 7 is Labor Day.</w:t>
      </w:r>
    </w:p>
  </w:comment>
</w:comments>
</file>

<file path=word/commentsExtended.xml><?xml version="1.0" encoding="utf-8"?>
<w15:commentsEx xmlns:mc="http://schemas.openxmlformats.org/markup-compatibility/2006" xmlns:w15="http://schemas.microsoft.com/office/word/2012/wordml" mc:Ignorable="w15">
  <w15:commentEx w15:done="1" w15:paraId="0C5C078B"/>
  <w15:commentEx w15:done="1" w15:paraId="7A74FDD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7FFA699" w16cex:dateUtc="2025-09-16T16:53:57.873Z">
    <w16cex:extLst>
      <w16:ext w16:uri="{CE6994B0-6A32-4C9F-8C6B-6E91EDA988CE}">
        <cr:reactions xmlns:cr="http://schemas.microsoft.com/office/comments/2020/reactions">
          <cr:reaction reactionType="1">
            <cr:reactionInfo dateUtc="2025-09-29T21:51:52.583Z">
              <cr:user userId="S::emi.kiyotake@ou.edu::ed6d0f19-df8d-405f-bbd2-a78ae194f7e1" userProvider="AD" userName="Kiyotake, Emi A."/>
            </cr:reactionInfo>
          </cr:reaction>
        </cr:reactions>
      </w16:ext>
    </w16cex:extLst>
  </w16cex:commentExtensible>
  <w16cex:commentExtensible w16cex:durableId="5D899730" w16cex:dateUtc="2025-09-29T21:52:33.413Z"/>
</w16cex:commentsExtensible>
</file>

<file path=word/commentsIds.xml><?xml version="1.0" encoding="utf-8"?>
<w16cid:commentsIds xmlns:mc="http://schemas.openxmlformats.org/markup-compatibility/2006" xmlns:w16cid="http://schemas.microsoft.com/office/word/2016/wordml/cid" mc:Ignorable="w16cid">
  <w16cid:commentId w16cid:paraId="0C5C078B" w16cid:durableId="67FFA699"/>
  <w16cid:commentId w16cid:paraId="7A74FDDE" w16cid:durableId="5D8997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5061" w:rsidRDefault="00965061" w14:paraId="0AFE3155" w14:textId="77777777">
      <w:pPr>
        <w:spacing w:after="0" w:line="240" w:lineRule="auto"/>
      </w:pPr>
      <w:r>
        <w:separator/>
      </w:r>
    </w:p>
  </w:endnote>
  <w:endnote w:type="continuationSeparator" w:id="0">
    <w:p w:rsidR="00965061" w:rsidRDefault="00965061" w14:paraId="15D910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3C5FF2D" w:rsidTr="43C5FF2D" w14:paraId="55B64D6B" w14:textId="77777777">
      <w:trPr>
        <w:trHeight w:val="300"/>
      </w:trPr>
      <w:tc>
        <w:tcPr>
          <w:tcW w:w="3120" w:type="dxa"/>
        </w:tcPr>
        <w:p w:rsidR="43C5FF2D" w:rsidP="43C5FF2D" w:rsidRDefault="43C5FF2D" w14:paraId="050D8218" w14:textId="5F3BC5D3">
          <w:pPr>
            <w:pStyle w:val="Header"/>
            <w:ind w:left="-115"/>
          </w:pPr>
        </w:p>
      </w:tc>
      <w:tc>
        <w:tcPr>
          <w:tcW w:w="3120" w:type="dxa"/>
        </w:tcPr>
        <w:p w:rsidR="43C5FF2D" w:rsidP="43C5FF2D" w:rsidRDefault="43C5FF2D" w14:paraId="34476BD6" w14:textId="588393D5">
          <w:pPr>
            <w:pStyle w:val="Header"/>
            <w:jc w:val="center"/>
          </w:pPr>
        </w:p>
      </w:tc>
      <w:tc>
        <w:tcPr>
          <w:tcW w:w="3120" w:type="dxa"/>
        </w:tcPr>
        <w:p w:rsidR="43C5FF2D" w:rsidP="43C5FF2D" w:rsidRDefault="43C5FF2D" w14:paraId="6A2E0B6E" w14:textId="09DACD61">
          <w:pPr>
            <w:pStyle w:val="Header"/>
            <w:ind w:right="-115"/>
            <w:jc w:val="right"/>
          </w:pPr>
          <w:r>
            <w:fldChar w:fldCharType="begin"/>
          </w:r>
          <w:r>
            <w:instrText>PAGE</w:instrText>
          </w:r>
          <w:r>
            <w:fldChar w:fldCharType="separate"/>
          </w:r>
          <w:r w:rsidR="003049AC">
            <w:rPr>
              <w:noProof/>
            </w:rPr>
            <w:t>1</w:t>
          </w:r>
          <w:r>
            <w:fldChar w:fldCharType="end"/>
          </w:r>
        </w:p>
      </w:tc>
    </w:tr>
  </w:tbl>
  <w:p w:rsidR="43C5FF2D" w:rsidP="43C5FF2D" w:rsidRDefault="43C5FF2D" w14:paraId="2B83EB17" w14:textId="32A0D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5061" w:rsidRDefault="00965061" w14:paraId="52AC28DA" w14:textId="77777777">
      <w:pPr>
        <w:spacing w:after="0" w:line="240" w:lineRule="auto"/>
      </w:pPr>
      <w:r>
        <w:separator/>
      </w:r>
    </w:p>
  </w:footnote>
  <w:footnote w:type="continuationSeparator" w:id="0">
    <w:p w:rsidR="00965061" w:rsidRDefault="00965061" w14:paraId="16D8062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3C5FF2D" w:rsidTr="43C5FF2D" w14:paraId="165042A8" w14:textId="77777777">
      <w:trPr>
        <w:trHeight w:val="300"/>
      </w:trPr>
      <w:tc>
        <w:tcPr>
          <w:tcW w:w="3120" w:type="dxa"/>
        </w:tcPr>
        <w:p w:rsidR="43C5FF2D" w:rsidP="43C5FF2D" w:rsidRDefault="43C5FF2D" w14:paraId="49D9256B" w14:textId="3AFC0DCB">
          <w:pPr>
            <w:pStyle w:val="Header"/>
            <w:ind w:left="-115"/>
          </w:pPr>
        </w:p>
      </w:tc>
      <w:tc>
        <w:tcPr>
          <w:tcW w:w="3120" w:type="dxa"/>
        </w:tcPr>
        <w:p w:rsidR="43C5FF2D" w:rsidP="43C5FF2D" w:rsidRDefault="43C5FF2D" w14:paraId="17FE6AB6" w14:textId="64C1290A">
          <w:pPr>
            <w:pStyle w:val="Header"/>
            <w:jc w:val="center"/>
          </w:pPr>
        </w:p>
      </w:tc>
      <w:tc>
        <w:tcPr>
          <w:tcW w:w="3120" w:type="dxa"/>
        </w:tcPr>
        <w:p w:rsidR="43C5FF2D" w:rsidP="43C5FF2D" w:rsidRDefault="43C5FF2D" w14:paraId="2E00D38D" w14:textId="4A3B8ED1">
          <w:pPr>
            <w:pStyle w:val="Header"/>
            <w:ind w:right="-115"/>
            <w:jc w:val="right"/>
          </w:pPr>
        </w:p>
      </w:tc>
    </w:tr>
  </w:tbl>
  <w:p w:rsidR="43C5FF2D" w:rsidP="43C5FF2D" w:rsidRDefault="43C5FF2D" w14:paraId="086DD4C5" w14:textId="3B832D28">
    <w:pPr>
      <w:pStyle w:val="Header"/>
    </w:pPr>
  </w:p>
</w:hdr>
</file>

<file path=word/intelligence2.xml><?xml version="1.0" encoding="utf-8"?>
<int2:intelligence xmlns:int2="http://schemas.microsoft.com/office/intelligence/2020/intelligence" xmlns:oel="http://schemas.microsoft.com/office/2019/extlst">
  <int2:observations>
    <int2:textHash int2:hashCode="arm5mBnrVJ+brN" int2:id="Pg42xPH2">
      <int2:state int2:value="Rejected" int2:type="AugLoop_Text_Critique"/>
    </int2:textHash>
    <int2:textHash int2:hashCode="R0ESjSoDldFjsH" int2:id="gQc7zsI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C7D4"/>
    <w:multiLevelType w:val="hybridMultilevel"/>
    <w:tmpl w:val="FFFFFFFF"/>
    <w:lvl w:ilvl="0" w:tplc="634E1CF4">
      <w:start w:val="1"/>
      <w:numFmt w:val="bullet"/>
      <w:lvlText w:val="▫"/>
      <w:lvlJc w:val="left"/>
      <w:pPr>
        <w:ind w:left="720" w:hanging="360"/>
      </w:pPr>
      <w:rPr>
        <w:rFonts w:hint="default" w:ascii="Courier New" w:hAnsi="Courier New"/>
      </w:rPr>
    </w:lvl>
    <w:lvl w:ilvl="1" w:tplc="054812C2">
      <w:start w:val="1"/>
      <w:numFmt w:val="bullet"/>
      <w:lvlText w:val="o"/>
      <w:lvlJc w:val="left"/>
      <w:pPr>
        <w:ind w:left="1440" w:hanging="360"/>
      </w:pPr>
      <w:rPr>
        <w:rFonts w:hint="default" w:ascii="Courier New" w:hAnsi="Courier New"/>
      </w:rPr>
    </w:lvl>
    <w:lvl w:ilvl="2" w:tplc="1D909ADA">
      <w:start w:val="1"/>
      <w:numFmt w:val="bullet"/>
      <w:lvlText w:val=""/>
      <w:lvlJc w:val="left"/>
      <w:pPr>
        <w:ind w:left="2160" w:hanging="360"/>
      </w:pPr>
      <w:rPr>
        <w:rFonts w:hint="default" w:ascii="Wingdings" w:hAnsi="Wingdings"/>
      </w:rPr>
    </w:lvl>
    <w:lvl w:ilvl="3" w:tplc="3C364166">
      <w:start w:val="1"/>
      <w:numFmt w:val="bullet"/>
      <w:lvlText w:val=""/>
      <w:lvlJc w:val="left"/>
      <w:pPr>
        <w:ind w:left="2880" w:hanging="360"/>
      </w:pPr>
      <w:rPr>
        <w:rFonts w:hint="default" w:ascii="Symbol" w:hAnsi="Symbol"/>
      </w:rPr>
    </w:lvl>
    <w:lvl w:ilvl="4" w:tplc="43CC638E">
      <w:start w:val="1"/>
      <w:numFmt w:val="bullet"/>
      <w:lvlText w:val="o"/>
      <w:lvlJc w:val="left"/>
      <w:pPr>
        <w:ind w:left="3600" w:hanging="360"/>
      </w:pPr>
      <w:rPr>
        <w:rFonts w:hint="default" w:ascii="Courier New" w:hAnsi="Courier New"/>
      </w:rPr>
    </w:lvl>
    <w:lvl w:ilvl="5" w:tplc="9B0EEA56">
      <w:start w:val="1"/>
      <w:numFmt w:val="bullet"/>
      <w:lvlText w:val=""/>
      <w:lvlJc w:val="left"/>
      <w:pPr>
        <w:ind w:left="4320" w:hanging="360"/>
      </w:pPr>
      <w:rPr>
        <w:rFonts w:hint="default" w:ascii="Wingdings" w:hAnsi="Wingdings"/>
      </w:rPr>
    </w:lvl>
    <w:lvl w:ilvl="6" w:tplc="87A66674">
      <w:start w:val="1"/>
      <w:numFmt w:val="bullet"/>
      <w:lvlText w:val=""/>
      <w:lvlJc w:val="left"/>
      <w:pPr>
        <w:ind w:left="5040" w:hanging="360"/>
      </w:pPr>
      <w:rPr>
        <w:rFonts w:hint="default" w:ascii="Symbol" w:hAnsi="Symbol"/>
      </w:rPr>
    </w:lvl>
    <w:lvl w:ilvl="7" w:tplc="032E78D0">
      <w:start w:val="1"/>
      <w:numFmt w:val="bullet"/>
      <w:lvlText w:val="o"/>
      <w:lvlJc w:val="left"/>
      <w:pPr>
        <w:ind w:left="5760" w:hanging="360"/>
      </w:pPr>
      <w:rPr>
        <w:rFonts w:hint="default" w:ascii="Courier New" w:hAnsi="Courier New"/>
      </w:rPr>
    </w:lvl>
    <w:lvl w:ilvl="8" w:tplc="42924144">
      <w:start w:val="1"/>
      <w:numFmt w:val="bullet"/>
      <w:lvlText w:val=""/>
      <w:lvlJc w:val="left"/>
      <w:pPr>
        <w:ind w:left="6480" w:hanging="360"/>
      </w:pPr>
      <w:rPr>
        <w:rFonts w:hint="default" w:ascii="Wingdings" w:hAnsi="Wingdings"/>
      </w:rPr>
    </w:lvl>
  </w:abstractNum>
  <w:abstractNum w:abstractNumId="1" w15:restartNumberingAfterBreak="0">
    <w:nsid w:val="0BBEA90E"/>
    <w:multiLevelType w:val="hybridMultilevel"/>
    <w:tmpl w:val="FFFFFFFF"/>
    <w:lvl w:ilvl="0" w:tplc="2C0898B4">
      <w:start w:val="1"/>
      <w:numFmt w:val="bullet"/>
      <w:lvlText w:val="▫"/>
      <w:lvlJc w:val="left"/>
      <w:pPr>
        <w:ind w:left="720" w:hanging="360"/>
      </w:pPr>
      <w:rPr>
        <w:rFonts w:hint="default" w:ascii="Courier New" w:hAnsi="Courier New"/>
      </w:rPr>
    </w:lvl>
    <w:lvl w:ilvl="1" w:tplc="A8D6AE58">
      <w:start w:val="1"/>
      <w:numFmt w:val="bullet"/>
      <w:lvlText w:val="o"/>
      <w:lvlJc w:val="left"/>
      <w:pPr>
        <w:ind w:left="1440" w:hanging="360"/>
      </w:pPr>
      <w:rPr>
        <w:rFonts w:hint="default" w:ascii="Courier New" w:hAnsi="Courier New"/>
      </w:rPr>
    </w:lvl>
    <w:lvl w:ilvl="2" w:tplc="E020BD36">
      <w:start w:val="1"/>
      <w:numFmt w:val="bullet"/>
      <w:lvlText w:val=""/>
      <w:lvlJc w:val="left"/>
      <w:pPr>
        <w:ind w:left="2160" w:hanging="360"/>
      </w:pPr>
      <w:rPr>
        <w:rFonts w:hint="default" w:ascii="Wingdings" w:hAnsi="Wingdings"/>
      </w:rPr>
    </w:lvl>
    <w:lvl w:ilvl="3" w:tplc="32EA8C40">
      <w:start w:val="1"/>
      <w:numFmt w:val="bullet"/>
      <w:lvlText w:val=""/>
      <w:lvlJc w:val="left"/>
      <w:pPr>
        <w:ind w:left="2880" w:hanging="360"/>
      </w:pPr>
      <w:rPr>
        <w:rFonts w:hint="default" w:ascii="Symbol" w:hAnsi="Symbol"/>
      </w:rPr>
    </w:lvl>
    <w:lvl w:ilvl="4" w:tplc="060E809E">
      <w:start w:val="1"/>
      <w:numFmt w:val="bullet"/>
      <w:lvlText w:val="o"/>
      <w:lvlJc w:val="left"/>
      <w:pPr>
        <w:ind w:left="3600" w:hanging="360"/>
      </w:pPr>
      <w:rPr>
        <w:rFonts w:hint="default" w:ascii="Courier New" w:hAnsi="Courier New"/>
      </w:rPr>
    </w:lvl>
    <w:lvl w:ilvl="5" w:tplc="9376A7CA">
      <w:start w:val="1"/>
      <w:numFmt w:val="bullet"/>
      <w:lvlText w:val=""/>
      <w:lvlJc w:val="left"/>
      <w:pPr>
        <w:ind w:left="4320" w:hanging="360"/>
      </w:pPr>
      <w:rPr>
        <w:rFonts w:hint="default" w:ascii="Wingdings" w:hAnsi="Wingdings"/>
      </w:rPr>
    </w:lvl>
    <w:lvl w:ilvl="6" w:tplc="8686253C">
      <w:start w:val="1"/>
      <w:numFmt w:val="bullet"/>
      <w:lvlText w:val=""/>
      <w:lvlJc w:val="left"/>
      <w:pPr>
        <w:ind w:left="5040" w:hanging="360"/>
      </w:pPr>
      <w:rPr>
        <w:rFonts w:hint="default" w:ascii="Symbol" w:hAnsi="Symbol"/>
      </w:rPr>
    </w:lvl>
    <w:lvl w:ilvl="7" w:tplc="BE02063A">
      <w:start w:val="1"/>
      <w:numFmt w:val="bullet"/>
      <w:lvlText w:val="o"/>
      <w:lvlJc w:val="left"/>
      <w:pPr>
        <w:ind w:left="5760" w:hanging="360"/>
      </w:pPr>
      <w:rPr>
        <w:rFonts w:hint="default" w:ascii="Courier New" w:hAnsi="Courier New"/>
      </w:rPr>
    </w:lvl>
    <w:lvl w:ilvl="8" w:tplc="40BE369C">
      <w:start w:val="1"/>
      <w:numFmt w:val="bullet"/>
      <w:lvlText w:val=""/>
      <w:lvlJc w:val="left"/>
      <w:pPr>
        <w:ind w:left="6480" w:hanging="360"/>
      </w:pPr>
      <w:rPr>
        <w:rFonts w:hint="default" w:ascii="Wingdings" w:hAnsi="Wingdings"/>
      </w:rPr>
    </w:lvl>
  </w:abstractNum>
  <w:abstractNum w:abstractNumId="2" w15:restartNumberingAfterBreak="0">
    <w:nsid w:val="0E0FDD21"/>
    <w:multiLevelType w:val="hybridMultilevel"/>
    <w:tmpl w:val="FFFFFFFF"/>
    <w:lvl w:ilvl="0" w:tplc="EADC795C">
      <w:start w:val="1"/>
      <w:numFmt w:val="bullet"/>
      <w:lvlText w:val="▫"/>
      <w:lvlJc w:val="left"/>
      <w:pPr>
        <w:ind w:left="720" w:hanging="360"/>
      </w:pPr>
      <w:rPr>
        <w:rFonts w:hint="default" w:ascii="Courier New" w:hAnsi="Courier New"/>
      </w:rPr>
    </w:lvl>
    <w:lvl w:ilvl="1" w:tplc="3E7EF68A">
      <w:start w:val="1"/>
      <w:numFmt w:val="bullet"/>
      <w:lvlText w:val="o"/>
      <w:lvlJc w:val="left"/>
      <w:pPr>
        <w:ind w:left="1440" w:hanging="360"/>
      </w:pPr>
      <w:rPr>
        <w:rFonts w:hint="default" w:ascii="Courier New" w:hAnsi="Courier New"/>
      </w:rPr>
    </w:lvl>
    <w:lvl w:ilvl="2" w:tplc="9A0A032A">
      <w:start w:val="1"/>
      <w:numFmt w:val="bullet"/>
      <w:lvlText w:val=""/>
      <w:lvlJc w:val="left"/>
      <w:pPr>
        <w:ind w:left="2160" w:hanging="360"/>
      </w:pPr>
      <w:rPr>
        <w:rFonts w:hint="default" w:ascii="Wingdings" w:hAnsi="Wingdings"/>
      </w:rPr>
    </w:lvl>
    <w:lvl w:ilvl="3" w:tplc="9FA60968">
      <w:start w:val="1"/>
      <w:numFmt w:val="bullet"/>
      <w:lvlText w:val=""/>
      <w:lvlJc w:val="left"/>
      <w:pPr>
        <w:ind w:left="2880" w:hanging="360"/>
      </w:pPr>
      <w:rPr>
        <w:rFonts w:hint="default" w:ascii="Symbol" w:hAnsi="Symbol"/>
      </w:rPr>
    </w:lvl>
    <w:lvl w:ilvl="4" w:tplc="283CFE68">
      <w:start w:val="1"/>
      <w:numFmt w:val="bullet"/>
      <w:lvlText w:val="o"/>
      <w:lvlJc w:val="left"/>
      <w:pPr>
        <w:ind w:left="3600" w:hanging="360"/>
      </w:pPr>
      <w:rPr>
        <w:rFonts w:hint="default" w:ascii="Courier New" w:hAnsi="Courier New"/>
      </w:rPr>
    </w:lvl>
    <w:lvl w:ilvl="5" w:tplc="A1141B58">
      <w:start w:val="1"/>
      <w:numFmt w:val="bullet"/>
      <w:lvlText w:val=""/>
      <w:lvlJc w:val="left"/>
      <w:pPr>
        <w:ind w:left="4320" w:hanging="360"/>
      </w:pPr>
      <w:rPr>
        <w:rFonts w:hint="default" w:ascii="Wingdings" w:hAnsi="Wingdings"/>
      </w:rPr>
    </w:lvl>
    <w:lvl w:ilvl="6" w:tplc="8084B506">
      <w:start w:val="1"/>
      <w:numFmt w:val="bullet"/>
      <w:lvlText w:val=""/>
      <w:lvlJc w:val="left"/>
      <w:pPr>
        <w:ind w:left="5040" w:hanging="360"/>
      </w:pPr>
      <w:rPr>
        <w:rFonts w:hint="default" w:ascii="Symbol" w:hAnsi="Symbol"/>
      </w:rPr>
    </w:lvl>
    <w:lvl w:ilvl="7" w:tplc="2EF25072">
      <w:start w:val="1"/>
      <w:numFmt w:val="bullet"/>
      <w:lvlText w:val="o"/>
      <w:lvlJc w:val="left"/>
      <w:pPr>
        <w:ind w:left="5760" w:hanging="360"/>
      </w:pPr>
      <w:rPr>
        <w:rFonts w:hint="default" w:ascii="Courier New" w:hAnsi="Courier New"/>
      </w:rPr>
    </w:lvl>
    <w:lvl w:ilvl="8" w:tplc="7C72923C">
      <w:start w:val="1"/>
      <w:numFmt w:val="bullet"/>
      <w:lvlText w:val=""/>
      <w:lvlJc w:val="left"/>
      <w:pPr>
        <w:ind w:left="6480" w:hanging="360"/>
      </w:pPr>
      <w:rPr>
        <w:rFonts w:hint="default" w:ascii="Wingdings" w:hAnsi="Wingdings"/>
      </w:rPr>
    </w:lvl>
  </w:abstractNum>
  <w:abstractNum w:abstractNumId="3" w15:restartNumberingAfterBreak="0">
    <w:nsid w:val="132E9290"/>
    <w:multiLevelType w:val="hybridMultilevel"/>
    <w:tmpl w:val="FFFFFFFF"/>
    <w:lvl w:ilvl="0" w:tplc="E8C6A31E">
      <w:start w:val="1"/>
      <w:numFmt w:val="bullet"/>
      <w:lvlText w:val="▫"/>
      <w:lvlJc w:val="left"/>
      <w:pPr>
        <w:ind w:left="720" w:hanging="360"/>
      </w:pPr>
      <w:rPr>
        <w:rFonts w:hint="default" w:ascii="Courier New" w:hAnsi="Courier New"/>
      </w:rPr>
    </w:lvl>
    <w:lvl w:ilvl="1" w:tplc="53B25C8A">
      <w:start w:val="1"/>
      <w:numFmt w:val="bullet"/>
      <w:lvlText w:val="o"/>
      <w:lvlJc w:val="left"/>
      <w:pPr>
        <w:ind w:left="1440" w:hanging="360"/>
      </w:pPr>
      <w:rPr>
        <w:rFonts w:hint="default" w:ascii="Courier New" w:hAnsi="Courier New"/>
      </w:rPr>
    </w:lvl>
    <w:lvl w:ilvl="2" w:tplc="A5C4CAD6">
      <w:start w:val="1"/>
      <w:numFmt w:val="bullet"/>
      <w:lvlText w:val=""/>
      <w:lvlJc w:val="left"/>
      <w:pPr>
        <w:ind w:left="2160" w:hanging="360"/>
      </w:pPr>
      <w:rPr>
        <w:rFonts w:hint="default" w:ascii="Wingdings" w:hAnsi="Wingdings"/>
      </w:rPr>
    </w:lvl>
    <w:lvl w:ilvl="3" w:tplc="001C7132">
      <w:start w:val="1"/>
      <w:numFmt w:val="bullet"/>
      <w:lvlText w:val=""/>
      <w:lvlJc w:val="left"/>
      <w:pPr>
        <w:ind w:left="2880" w:hanging="360"/>
      </w:pPr>
      <w:rPr>
        <w:rFonts w:hint="default" w:ascii="Symbol" w:hAnsi="Symbol"/>
      </w:rPr>
    </w:lvl>
    <w:lvl w:ilvl="4" w:tplc="0BD2D1C0">
      <w:start w:val="1"/>
      <w:numFmt w:val="bullet"/>
      <w:lvlText w:val="o"/>
      <w:lvlJc w:val="left"/>
      <w:pPr>
        <w:ind w:left="3600" w:hanging="360"/>
      </w:pPr>
      <w:rPr>
        <w:rFonts w:hint="default" w:ascii="Courier New" w:hAnsi="Courier New"/>
      </w:rPr>
    </w:lvl>
    <w:lvl w:ilvl="5" w:tplc="5628BF18">
      <w:start w:val="1"/>
      <w:numFmt w:val="bullet"/>
      <w:lvlText w:val=""/>
      <w:lvlJc w:val="left"/>
      <w:pPr>
        <w:ind w:left="4320" w:hanging="360"/>
      </w:pPr>
      <w:rPr>
        <w:rFonts w:hint="default" w:ascii="Wingdings" w:hAnsi="Wingdings"/>
      </w:rPr>
    </w:lvl>
    <w:lvl w:ilvl="6" w:tplc="911ED734">
      <w:start w:val="1"/>
      <w:numFmt w:val="bullet"/>
      <w:lvlText w:val=""/>
      <w:lvlJc w:val="left"/>
      <w:pPr>
        <w:ind w:left="5040" w:hanging="360"/>
      </w:pPr>
      <w:rPr>
        <w:rFonts w:hint="default" w:ascii="Symbol" w:hAnsi="Symbol"/>
      </w:rPr>
    </w:lvl>
    <w:lvl w:ilvl="7" w:tplc="A4F4BC8E">
      <w:start w:val="1"/>
      <w:numFmt w:val="bullet"/>
      <w:lvlText w:val="o"/>
      <w:lvlJc w:val="left"/>
      <w:pPr>
        <w:ind w:left="5760" w:hanging="360"/>
      </w:pPr>
      <w:rPr>
        <w:rFonts w:hint="default" w:ascii="Courier New" w:hAnsi="Courier New"/>
      </w:rPr>
    </w:lvl>
    <w:lvl w:ilvl="8" w:tplc="28BAD83E">
      <w:start w:val="1"/>
      <w:numFmt w:val="bullet"/>
      <w:lvlText w:val=""/>
      <w:lvlJc w:val="left"/>
      <w:pPr>
        <w:ind w:left="6480" w:hanging="360"/>
      </w:pPr>
      <w:rPr>
        <w:rFonts w:hint="default" w:ascii="Wingdings" w:hAnsi="Wingdings"/>
      </w:rPr>
    </w:lvl>
  </w:abstractNum>
  <w:abstractNum w:abstractNumId="4" w15:restartNumberingAfterBreak="0">
    <w:nsid w:val="1C4A2184"/>
    <w:multiLevelType w:val="hybridMultilevel"/>
    <w:tmpl w:val="FFFFFFFF"/>
    <w:lvl w:ilvl="0" w:tplc="5ADAEFEC">
      <w:start w:val="1"/>
      <w:numFmt w:val="bullet"/>
      <w:lvlText w:val="▫"/>
      <w:lvlJc w:val="left"/>
      <w:pPr>
        <w:ind w:left="720" w:hanging="360"/>
      </w:pPr>
      <w:rPr>
        <w:rFonts w:hint="default" w:ascii="Courier New" w:hAnsi="Courier New"/>
      </w:rPr>
    </w:lvl>
    <w:lvl w:ilvl="1" w:tplc="B3A0B2BA">
      <w:start w:val="1"/>
      <w:numFmt w:val="bullet"/>
      <w:lvlText w:val="o"/>
      <w:lvlJc w:val="left"/>
      <w:pPr>
        <w:ind w:left="1440" w:hanging="360"/>
      </w:pPr>
      <w:rPr>
        <w:rFonts w:hint="default" w:ascii="Courier New" w:hAnsi="Courier New"/>
      </w:rPr>
    </w:lvl>
    <w:lvl w:ilvl="2" w:tplc="21A2A9E8">
      <w:start w:val="1"/>
      <w:numFmt w:val="bullet"/>
      <w:lvlText w:val=""/>
      <w:lvlJc w:val="left"/>
      <w:pPr>
        <w:ind w:left="2160" w:hanging="360"/>
      </w:pPr>
      <w:rPr>
        <w:rFonts w:hint="default" w:ascii="Wingdings" w:hAnsi="Wingdings"/>
      </w:rPr>
    </w:lvl>
    <w:lvl w:ilvl="3" w:tplc="DE40C7B4">
      <w:start w:val="1"/>
      <w:numFmt w:val="bullet"/>
      <w:lvlText w:val=""/>
      <w:lvlJc w:val="left"/>
      <w:pPr>
        <w:ind w:left="2880" w:hanging="360"/>
      </w:pPr>
      <w:rPr>
        <w:rFonts w:hint="default" w:ascii="Symbol" w:hAnsi="Symbol"/>
      </w:rPr>
    </w:lvl>
    <w:lvl w:ilvl="4" w:tplc="E610B982">
      <w:start w:val="1"/>
      <w:numFmt w:val="bullet"/>
      <w:lvlText w:val="o"/>
      <w:lvlJc w:val="left"/>
      <w:pPr>
        <w:ind w:left="3600" w:hanging="360"/>
      </w:pPr>
      <w:rPr>
        <w:rFonts w:hint="default" w:ascii="Courier New" w:hAnsi="Courier New"/>
      </w:rPr>
    </w:lvl>
    <w:lvl w:ilvl="5" w:tplc="2B9C6684">
      <w:start w:val="1"/>
      <w:numFmt w:val="bullet"/>
      <w:lvlText w:val=""/>
      <w:lvlJc w:val="left"/>
      <w:pPr>
        <w:ind w:left="4320" w:hanging="360"/>
      </w:pPr>
      <w:rPr>
        <w:rFonts w:hint="default" w:ascii="Wingdings" w:hAnsi="Wingdings"/>
      </w:rPr>
    </w:lvl>
    <w:lvl w:ilvl="6" w:tplc="5052C6EC">
      <w:start w:val="1"/>
      <w:numFmt w:val="bullet"/>
      <w:lvlText w:val=""/>
      <w:lvlJc w:val="left"/>
      <w:pPr>
        <w:ind w:left="5040" w:hanging="360"/>
      </w:pPr>
      <w:rPr>
        <w:rFonts w:hint="default" w:ascii="Symbol" w:hAnsi="Symbol"/>
      </w:rPr>
    </w:lvl>
    <w:lvl w:ilvl="7" w:tplc="C52CB08E">
      <w:start w:val="1"/>
      <w:numFmt w:val="bullet"/>
      <w:lvlText w:val="o"/>
      <w:lvlJc w:val="left"/>
      <w:pPr>
        <w:ind w:left="5760" w:hanging="360"/>
      </w:pPr>
      <w:rPr>
        <w:rFonts w:hint="default" w:ascii="Courier New" w:hAnsi="Courier New"/>
      </w:rPr>
    </w:lvl>
    <w:lvl w:ilvl="8" w:tplc="DB1E9826">
      <w:start w:val="1"/>
      <w:numFmt w:val="bullet"/>
      <w:lvlText w:val=""/>
      <w:lvlJc w:val="left"/>
      <w:pPr>
        <w:ind w:left="6480" w:hanging="360"/>
      </w:pPr>
      <w:rPr>
        <w:rFonts w:hint="default" w:ascii="Wingdings" w:hAnsi="Wingdings"/>
      </w:rPr>
    </w:lvl>
  </w:abstractNum>
  <w:abstractNum w:abstractNumId="5" w15:restartNumberingAfterBreak="0">
    <w:nsid w:val="1D2BB789"/>
    <w:multiLevelType w:val="hybridMultilevel"/>
    <w:tmpl w:val="FFFFFFFF"/>
    <w:lvl w:ilvl="0" w:tplc="D374C3AA">
      <w:start w:val="1"/>
      <w:numFmt w:val="bullet"/>
      <w:lvlText w:val="▫"/>
      <w:lvlJc w:val="left"/>
      <w:pPr>
        <w:ind w:left="720" w:hanging="360"/>
      </w:pPr>
      <w:rPr>
        <w:rFonts w:hint="default" w:ascii="Courier New" w:hAnsi="Courier New"/>
      </w:rPr>
    </w:lvl>
    <w:lvl w:ilvl="1" w:tplc="D7A09236">
      <w:start w:val="1"/>
      <w:numFmt w:val="bullet"/>
      <w:lvlText w:val="o"/>
      <w:lvlJc w:val="left"/>
      <w:pPr>
        <w:ind w:left="1440" w:hanging="360"/>
      </w:pPr>
      <w:rPr>
        <w:rFonts w:hint="default" w:ascii="Courier New" w:hAnsi="Courier New"/>
      </w:rPr>
    </w:lvl>
    <w:lvl w:ilvl="2" w:tplc="A860E66A">
      <w:start w:val="1"/>
      <w:numFmt w:val="bullet"/>
      <w:lvlText w:val=""/>
      <w:lvlJc w:val="left"/>
      <w:pPr>
        <w:ind w:left="2160" w:hanging="360"/>
      </w:pPr>
      <w:rPr>
        <w:rFonts w:hint="default" w:ascii="Wingdings" w:hAnsi="Wingdings"/>
      </w:rPr>
    </w:lvl>
    <w:lvl w:ilvl="3" w:tplc="36769E3C">
      <w:start w:val="1"/>
      <w:numFmt w:val="bullet"/>
      <w:lvlText w:val=""/>
      <w:lvlJc w:val="left"/>
      <w:pPr>
        <w:ind w:left="2880" w:hanging="360"/>
      </w:pPr>
      <w:rPr>
        <w:rFonts w:hint="default" w:ascii="Symbol" w:hAnsi="Symbol"/>
      </w:rPr>
    </w:lvl>
    <w:lvl w:ilvl="4" w:tplc="E67492F2">
      <w:start w:val="1"/>
      <w:numFmt w:val="bullet"/>
      <w:lvlText w:val="o"/>
      <w:lvlJc w:val="left"/>
      <w:pPr>
        <w:ind w:left="3600" w:hanging="360"/>
      </w:pPr>
      <w:rPr>
        <w:rFonts w:hint="default" w:ascii="Courier New" w:hAnsi="Courier New"/>
      </w:rPr>
    </w:lvl>
    <w:lvl w:ilvl="5" w:tplc="D1D450BE">
      <w:start w:val="1"/>
      <w:numFmt w:val="bullet"/>
      <w:lvlText w:val=""/>
      <w:lvlJc w:val="left"/>
      <w:pPr>
        <w:ind w:left="4320" w:hanging="360"/>
      </w:pPr>
      <w:rPr>
        <w:rFonts w:hint="default" w:ascii="Wingdings" w:hAnsi="Wingdings"/>
      </w:rPr>
    </w:lvl>
    <w:lvl w:ilvl="6" w:tplc="00040900">
      <w:start w:val="1"/>
      <w:numFmt w:val="bullet"/>
      <w:lvlText w:val=""/>
      <w:lvlJc w:val="left"/>
      <w:pPr>
        <w:ind w:left="5040" w:hanging="360"/>
      </w:pPr>
      <w:rPr>
        <w:rFonts w:hint="default" w:ascii="Symbol" w:hAnsi="Symbol"/>
      </w:rPr>
    </w:lvl>
    <w:lvl w:ilvl="7" w:tplc="9DE28D58">
      <w:start w:val="1"/>
      <w:numFmt w:val="bullet"/>
      <w:lvlText w:val="o"/>
      <w:lvlJc w:val="left"/>
      <w:pPr>
        <w:ind w:left="5760" w:hanging="360"/>
      </w:pPr>
      <w:rPr>
        <w:rFonts w:hint="default" w:ascii="Courier New" w:hAnsi="Courier New"/>
      </w:rPr>
    </w:lvl>
    <w:lvl w:ilvl="8" w:tplc="ECC8524C">
      <w:start w:val="1"/>
      <w:numFmt w:val="bullet"/>
      <w:lvlText w:val=""/>
      <w:lvlJc w:val="left"/>
      <w:pPr>
        <w:ind w:left="6480" w:hanging="360"/>
      </w:pPr>
      <w:rPr>
        <w:rFonts w:hint="default" w:ascii="Wingdings" w:hAnsi="Wingdings"/>
      </w:rPr>
    </w:lvl>
  </w:abstractNum>
  <w:abstractNum w:abstractNumId="6" w15:restartNumberingAfterBreak="0">
    <w:nsid w:val="31ECA0D9"/>
    <w:multiLevelType w:val="hybridMultilevel"/>
    <w:tmpl w:val="FFFFFFFF"/>
    <w:lvl w:ilvl="0" w:tplc="C5FE29F8">
      <w:start w:val="1"/>
      <w:numFmt w:val="bullet"/>
      <w:lvlText w:val="▫"/>
      <w:lvlJc w:val="left"/>
      <w:pPr>
        <w:ind w:left="720" w:hanging="360"/>
      </w:pPr>
      <w:rPr>
        <w:rFonts w:hint="default" w:ascii="Courier New" w:hAnsi="Courier New"/>
      </w:rPr>
    </w:lvl>
    <w:lvl w:ilvl="1" w:tplc="974851B0">
      <w:start w:val="1"/>
      <w:numFmt w:val="bullet"/>
      <w:lvlText w:val="o"/>
      <w:lvlJc w:val="left"/>
      <w:pPr>
        <w:ind w:left="1440" w:hanging="360"/>
      </w:pPr>
      <w:rPr>
        <w:rFonts w:hint="default" w:ascii="Courier New" w:hAnsi="Courier New"/>
      </w:rPr>
    </w:lvl>
    <w:lvl w:ilvl="2" w:tplc="2C88E550">
      <w:start w:val="1"/>
      <w:numFmt w:val="bullet"/>
      <w:lvlText w:val=""/>
      <w:lvlJc w:val="left"/>
      <w:pPr>
        <w:ind w:left="2160" w:hanging="360"/>
      </w:pPr>
      <w:rPr>
        <w:rFonts w:hint="default" w:ascii="Wingdings" w:hAnsi="Wingdings"/>
      </w:rPr>
    </w:lvl>
    <w:lvl w:ilvl="3" w:tplc="CE865FF0">
      <w:start w:val="1"/>
      <w:numFmt w:val="bullet"/>
      <w:lvlText w:val=""/>
      <w:lvlJc w:val="left"/>
      <w:pPr>
        <w:ind w:left="2880" w:hanging="360"/>
      </w:pPr>
      <w:rPr>
        <w:rFonts w:hint="default" w:ascii="Symbol" w:hAnsi="Symbol"/>
      </w:rPr>
    </w:lvl>
    <w:lvl w:ilvl="4" w:tplc="DF9ADB24">
      <w:start w:val="1"/>
      <w:numFmt w:val="bullet"/>
      <w:lvlText w:val="o"/>
      <w:lvlJc w:val="left"/>
      <w:pPr>
        <w:ind w:left="3600" w:hanging="360"/>
      </w:pPr>
      <w:rPr>
        <w:rFonts w:hint="default" w:ascii="Courier New" w:hAnsi="Courier New"/>
      </w:rPr>
    </w:lvl>
    <w:lvl w:ilvl="5" w:tplc="A9CEE0AE">
      <w:start w:val="1"/>
      <w:numFmt w:val="bullet"/>
      <w:lvlText w:val=""/>
      <w:lvlJc w:val="left"/>
      <w:pPr>
        <w:ind w:left="4320" w:hanging="360"/>
      </w:pPr>
      <w:rPr>
        <w:rFonts w:hint="default" w:ascii="Wingdings" w:hAnsi="Wingdings"/>
      </w:rPr>
    </w:lvl>
    <w:lvl w:ilvl="6" w:tplc="F19A4426">
      <w:start w:val="1"/>
      <w:numFmt w:val="bullet"/>
      <w:lvlText w:val=""/>
      <w:lvlJc w:val="left"/>
      <w:pPr>
        <w:ind w:left="5040" w:hanging="360"/>
      </w:pPr>
      <w:rPr>
        <w:rFonts w:hint="default" w:ascii="Symbol" w:hAnsi="Symbol"/>
      </w:rPr>
    </w:lvl>
    <w:lvl w:ilvl="7" w:tplc="F4089B64">
      <w:start w:val="1"/>
      <w:numFmt w:val="bullet"/>
      <w:lvlText w:val="o"/>
      <w:lvlJc w:val="left"/>
      <w:pPr>
        <w:ind w:left="5760" w:hanging="360"/>
      </w:pPr>
      <w:rPr>
        <w:rFonts w:hint="default" w:ascii="Courier New" w:hAnsi="Courier New"/>
      </w:rPr>
    </w:lvl>
    <w:lvl w:ilvl="8" w:tplc="EF5425F0">
      <w:start w:val="1"/>
      <w:numFmt w:val="bullet"/>
      <w:lvlText w:val=""/>
      <w:lvlJc w:val="left"/>
      <w:pPr>
        <w:ind w:left="6480" w:hanging="360"/>
      </w:pPr>
      <w:rPr>
        <w:rFonts w:hint="default" w:ascii="Wingdings" w:hAnsi="Wingdings"/>
      </w:rPr>
    </w:lvl>
  </w:abstractNum>
  <w:abstractNum w:abstractNumId="7" w15:restartNumberingAfterBreak="0">
    <w:nsid w:val="34FABDBD"/>
    <w:multiLevelType w:val="hybridMultilevel"/>
    <w:tmpl w:val="FFFFFFFF"/>
    <w:lvl w:ilvl="0" w:tplc="D6121E46">
      <w:start w:val="1"/>
      <w:numFmt w:val="bullet"/>
      <w:lvlText w:val="▫"/>
      <w:lvlJc w:val="left"/>
      <w:pPr>
        <w:ind w:left="720" w:hanging="360"/>
      </w:pPr>
      <w:rPr>
        <w:rFonts w:hint="default" w:ascii="Courier New" w:hAnsi="Courier New"/>
      </w:rPr>
    </w:lvl>
    <w:lvl w:ilvl="1" w:tplc="A4C4681E">
      <w:start w:val="1"/>
      <w:numFmt w:val="bullet"/>
      <w:lvlText w:val="o"/>
      <w:lvlJc w:val="left"/>
      <w:pPr>
        <w:ind w:left="1440" w:hanging="360"/>
      </w:pPr>
      <w:rPr>
        <w:rFonts w:hint="default" w:ascii="Courier New" w:hAnsi="Courier New"/>
      </w:rPr>
    </w:lvl>
    <w:lvl w:ilvl="2" w:tplc="C74C4986">
      <w:start w:val="1"/>
      <w:numFmt w:val="bullet"/>
      <w:lvlText w:val=""/>
      <w:lvlJc w:val="left"/>
      <w:pPr>
        <w:ind w:left="2160" w:hanging="360"/>
      </w:pPr>
      <w:rPr>
        <w:rFonts w:hint="default" w:ascii="Wingdings" w:hAnsi="Wingdings"/>
      </w:rPr>
    </w:lvl>
    <w:lvl w:ilvl="3" w:tplc="001454A6">
      <w:start w:val="1"/>
      <w:numFmt w:val="bullet"/>
      <w:lvlText w:val=""/>
      <w:lvlJc w:val="left"/>
      <w:pPr>
        <w:ind w:left="2880" w:hanging="360"/>
      </w:pPr>
      <w:rPr>
        <w:rFonts w:hint="default" w:ascii="Symbol" w:hAnsi="Symbol"/>
      </w:rPr>
    </w:lvl>
    <w:lvl w:ilvl="4" w:tplc="EB6A002E">
      <w:start w:val="1"/>
      <w:numFmt w:val="bullet"/>
      <w:lvlText w:val="o"/>
      <w:lvlJc w:val="left"/>
      <w:pPr>
        <w:ind w:left="3600" w:hanging="360"/>
      </w:pPr>
      <w:rPr>
        <w:rFonts w:hint="default" w:ascii="Courier New" w:hAnsi="Courier New"/>
      </w:rPr>
    </w:lvl>
    <w:lvl w:ilvl="5" w:tplc="543ABD6A">
      <w:start w:val="1"/>
      <w:numFmt w:val="bullet"/>
      <w:lvlText w:val=""/>
      <w:lvlJc w:val="left"/>
      <w:pPr>
        <w:ind w:left="4320" w:hanging="360"/>
      </w:pPr>
      <w:rPr>
        <w:rFonts w:hint="default" w:ascii="Wingdings" w:hAnsi="Wingdings"/>
      </w:rPr>
    </w:lvl>
    <w:lvl w:ilvl="6" w:tplc="2ECA4726">
      <w:start w:val="1"/>
      <w:numFmt w:val="bullet"/>
      <w:lvlText w:val=""/>
      <w:lvlJc w:val="left"/>
      <w:pPr>
        <w:ind w:left="5040" w:hanging="360"/>
      </w:pPr>
      <w:rPr>
        <w:rFonts w:hint="default" w:ascii="Symbol" w:hAnsi="Symbol"/>
      </w:rPr>
    </w:lvl>
    <w:lvl w:ilvl="7" w:tplc="CD0E388A">
      <w:start w:val="1"/>
      <w:numFmt w:val="bullet"/>
      <w:lvlText w:val="o"/>
      <w:lvlJc w:val="left"/>
      <w:pPr>
        <w:ind w:left="5760" w:hanging="360"/>
      </w:pPr>
      <w:rPr>
        <w:rFonts w:hint="default" w:ascii="Courier New" w:hAnsi="Courier New"/>
      </w:rPr>
    </w:lvl>
    <w:lvl w:ilvl="8" w:tplc="83828936">
      <w:start w:val="1"/>
      <w:numFmt w:val="bullet"/>
      <w:lvlText w:val=""/>
      <w:lvlJc w:val="left"/>
      <w:pPr>
        <w:ind w:left="6480" w:hanging="360"/>
      </w:pPr>
      <w:rPr>
        <w:rFonts w:hint="default" w:ascii="Wingdings" w:hAnsi="Wingdings"/>
      </w:rPr>
    </w:lvl>
  </w:abstractNum>
  <w:abstractNum w:abstractNumId="8" w15:restartNumberingAfterBreak="0">
    <w:nsid w:val="39763628"/>
    <w:multiLevelType w:val="hybridMultilevel"/>
    <w:tmpl w:val="FFFFFFFF"/>
    <w:lvl w:ilvl="0" w:tplc="F684C176">
      <w:start w:val="1"/>
      <w:numFmt w:val="bullet"/>
      <w:lvlText w:val="▫"/>
      <w:lvlJc w:val="left"/>
      <w:pPr>
        <w:ind w:left="720" w:hanging="360"/>
      </w:pPr>
      <w:rPr>
        <w:rFonts w:hint="default" w:ascii="Courier New" w:hAnsi="Courier New"/>
      </w:rPr>
    </w:lvl>
    <w:lvl w:ilvl="1" w:tplc="4A7ABB84">
      <w:start w:val="1"/>
      <w:numFmt w:val="bullet"/>
      <w:lvlText w:val="o"/>
      <w:lvlJc w:val="left"/>
      <w:pPr>
        <w:ind w:left="1440" w:hanging="360"/>
      </w:pPr>
      <w:rPr>
        <w:rFonts w:hint="default" w:ascii="Courier New" w:hAnsi="Courier New"/>
      </w:rPr>
    </w:lvl>
    <w:lvl w:ilvl="2" w:tplc="54B4DDBE">
      <w:start w:val="1"/>
      <w:numFmt w:val="bullet"/>
      <w:lvlText w:val=""/>
      <w:lvlJc w:val="left"/>
      <w:pPr>
        <w:ind w:left="2160" w:hanging="360"/>
      </w:pPr>
      <w:rPr>
        <w:rFonts w:hint="default" w:ascii="Wingdings" w:hAnsi="Wingdings"/>
      </w:rPr>
    </w:lvl>
    <w:lvl w:ilvl="3" w:tplc="622E0E86">
      <w:start w:val="1"/>
      <w:numFmt w:val="bullet"/>
      <w:lvlText w:val=""/>
      <w:lvlJc w:val="left"/>
      <w:pPr>
        <w:ind w:left="2880" w:hanging="360"/>
      </w:pPr>
      <w:rPr>
        <w:rFonts w:hint="default" w:ascii="Symbol" w:hAnsi="Symbol"/>
      </w:rPr>
    </w:lvl>
    <w:lvl w:ilvl="4" w:tplc="83F6F4AA">
      <w:start w:val="1"/>
      <w:numFmt w:val="bullet"/>
      <w:lvlText w:val="o"/>
      <w:lvlJc w:val="left"/>
      <w:pPr>
        <w:ind w:left="3600" w:hanging="360"/>
      </w:pPr>
      <w:rPr>
        <w:rFonts w:hint="default" w:ascii="Courier New" w:hAnsi="Courier New"/>
      </w:rPr>
    </w:lvl>
    <w:lvl w:ilvl="5" w:tplc="ACFCDBB4">
      <w:start w:val="1"/>
      <w:numFmt w:val="bullet"/>
      <w:lvlText w:val=""/>
      <w:lvlJc w:val="left"/>
      <w:pPr>
        <w:ind w:left="4320" w:hanging="360"/>
      </w:pPr>
      <w:rPr>
        <w:rFonts w:hint="default" w:ascii="Wingdings" w:hAnsi="Wingdings"/>
      </w:rPr>
    </w:lvl>
    <w:lvl w:ilvl="6" w:tplc="2142610C">
      <w:start w:val="1"/>
      <w:numFmt w:val="bullet"/>
      <w:lvlText w:val=""/>
      <w:lvlJc w:val="left"/>
      <w:pPr>
        <w:ind w:left="5040" w:hanging="360"/>
      </w:pPr>
      <w:rPr>
        <w:rFonts w:hint="default" w:ascii="Symbol" w:hAnsi="Symbol"/>
      </w:rPr>
    </w:lvl>
    <w:lvl w:ilvl="7" w:tplc="7C261C1A">
      <w:start w:val="1"/>
      <w:numFmt w:val="bullet"/>
      <w:lvlText w:val="o"/>
      <w:lvlJc w:val="left"/>
      <w:pPr>
        <w:ind w:left="5760" w:hanging="360"/>
      </w:pPr>
      <w:rPr>
        <w:rFonts w:hint="default" w:ascii="Courier New" w:hAnsi="Courier New"/>
      </w:rPr>
    </w:lvl>
    <w:lvl w:ilvl="8" w:tplc="851271DE">
      <w:start w:val="1"/>
      <w:numFmt w:val="bullet"/>
      <w:lvlText w:val=""/>
      <w:lvlJc w:val="left"/>
      <w:pPr>
        <w:ind w:left="6480" w:hanging="360"/>
      </w:pPr>
      <w:rPr>
        <w:rFonts w:hint="default" w:ascii="Wingdings" w:hAnsi="Wingdings"/>
      </w:rPr>
    </w:lvl>
  </w:abstractNum>
  <w:abstractNum w:abstractNumId="9" w15:restartNumberingAfterBreak="0">
    <w:nsid w:val="466E5A6B"/>
    <w:multiLevelType w:val="hybridMultilevel"/>
    <w:tmpl w:val="FFFFFFFF"/>
    <w:lvl w:ilvl="0" w:tplc="C5CA5F58">
      <w:start w:val="1"/>
      <w:numFmt w:val="bullet"/>
      <w:lvlText w:val="▫"/>
      <w:lvlJc w:val="left"/>
      <w:pPr>
        <w:ind w:left="720" w:hanging="360"/>
      </w:pPr>
      <w:rPr>
        <w:rFonts w:hint="default" w:ascii="Courier New" w:hAnsi="Courier New"/>
      </w:rPr>
    </w:lvl>
    <w:lvl w:ilvl="1" w:tplc="0EE4AEFC">
      <w:start w:val="1"/>
      <w:numFmt w:val="bullet"/>
      <w:lvlText w:val="o"/>
      <w:lvlJc w:val="left"/>
      <w:pPr>
        <w:ind w:left="1440" w:hanging="360"/>
      </w:pPr>
      <w:rPr>
        <w:rFonts w:hint="default" w:ascii="Courier New" w:hAnsi="Courier New"/>
      </w:rPr>
    </w:lvl>
    <w:lvl w:ilvl="2" w:tplc="6DACD4F6">
      <w:start w:val="1"/>
      <w:numFmt w:val="bullet"/>
      <w:lvlText w:val=""/>
      <w:lvlJc w:val="left"/>
      <w:pPr>
        <w:ind w:left="2160" w:hanging="360"/>
      </w:pPr>
      <w:rPr>
        <w:rFonts w:hint="default" w:ascii="Wingdings" w:hAnsi="Wingdings"/>
      </w:rPr>
    </w:lvl>
    <w:lvl w:ilvl="3" w:tplc="7828F5F6">
      <w:start w:val="1"/>
      <w:numFmt w:val="bullet"/>
      <w:lvlText w:val=""/>
      <w:lvlJc w:val="left"/>
      <w:pPr>
        <w:ind w:left="2880" w:hanging="360"/>
      </w:pPr>
      <w:rPr>
        <w:rFonts w:hint="default" w:ascii="Symbol" w:hAnsi="Symbol"/>
      </w:rPr>
    </w:lvl>
    <w:lvl w:ilvl="4" w:tplc="7584CECA">
      <w:start w:val="1"/>
      <w:numFmt w:val="bullet"/>
      <w:lvlText w:val="o"/>
      <w:lvlJc w:val="left"/>
      <w:pPr>
        <w:ind w:left="3600" w:hanging="360"/>
      </w:pPr>
      <w:rPr>
        <w:rFonts w:hint="default" w:ascii="Courier New" w:hAnsi="Courier New"/>
      </w:rPr>
    </w:lvl>
    <w:lvl w:ilvl="5" w:tplc="D82838A4">
      <w:start w:val="1"/>
      <w:numFmt w:val="bullet"/>
      <w:lvlText w:val=""/>
      <w:lvlJc w:val="left"/>
      <w:pPr>
        <w:ind w:left="4320" w:hanging="360"/>
      </w:pPr>
      <w:rPr>
        <w:rFonts w:hint="default" w:ascii="Wingdings" w:hAnsi="Wingdings"/>
      </w:rPr>
    </w:lvl>
    <w:lvl w:ilvl="6" w:tplc="7872117C">
      <w:start w:val="1"/>
      <w:numFmt w:val="bullet"/>
      <w:lvlText w:val=""/>
      <w:lvlJc w:val="left"/>
      <w:pPr>
        <w:ind w:left="5040" w:hanging="360"/>
      </w:pPr>
      <w:rPr>
        <w:rFonts w:hint="default" w:ascii="Symbol" w:hAnsi="Symbol"/>
      </w:rPr>
    </w:lvl>
    <w:lvl w:ilvl="7" w:tplc="2BEAFE6A">
      <w:start w:val="1"/>
      <w:numFmt w:val="bullet"/>
      <w:lvlText w:val="o"/>
      <w:lvlJc w:val="left"/>
      <w:pPr>
        <w:ind w:left="5760" w:hanging="360"/>
      </w:pPr>
      <w:rPr>
        <w:rFonts w:hint="default" w:ascii="Courier New" w:hAnsi="Courier New"/>
      </w:rPr>
    </w:lvl>
    <w:lvl w:ilvl="8" w:tplc="C7CA1710">
      <w:start w:val="1"/>
      <w:numFmt w:val="bullet"/>
      <w:lvlText w:val=""/>
      <w:lvlJc w:val="left"/>
      <w:pPr>
        <w:ind w:left="6480" w:hanging="360"/>
      </w:pPr>
      <w:rPr>
        <w:rFonts w:hint="default" w:ascii="Wingdings" w:hAnsi="Wingdings"/>
      </w:rPr>
    </w:lvl>
  </w:abstractNum>
  <w:abstractNum w:abstractNumId="10" w15:restartNumberingAfterBreak="0">
    <w:nsid w:val="4A56C6EF"/>
    <w:multiLevelType w:val="hybridMultilevel"/>
    <w:tmpl w:val="FFFFFFFF"/>
    <w:lvl w:ilvl="0" w:tplc="5568FECA">
      <w:start w:val="4"/>
      <w:numFmt w:val="decimal"/>
      <w:lvlText w:val="%1."/>
      <w:lvlJc w:val="left"/>
      <w:pPr>
        <w:ind w:left="720" w:hanging="360"/>
      </w:pPr>
    </w:lvl>
    <w:lvl w:ilvl="1" w:tplc="36280E58">
      <w:start w:val="1"/>
      <w:numFmt w:val="lowerLetter"/>
      <w:lvlText w:val="%2."/>
      <w:lvlJc w:val="left"/>
      <w:pPr>
        <w:ind w:left="1440" w:hanging="360"/>
      </w:pPr>
    </w:lvl>
    <w:lvl w:ilvl="2" w:tplc="A2E0D7C2">
      <w:start w:val="1"/>
      <w:numFmt w:val="lowerRoman"/>
      <w:lvlText w:val="%3."/>
      <w:lvlJc w:val="right"/>
      <w:pPr>
        <w:ind w:left="2160" w:hanging="180"/>
      </w:pPr>
    </w:lvl>
    <w:lvl w:ilvl="3" w:tplc="E9AAE528">
      <w:start w:val="1"/>
      <w:numFmt w:val="decimal"/>
      <w:lvlText w:val="%4."/>
      <w:lvlJc w:val="left"/>
      <w:pPr>
        <w:ind w:left="2880" w:hanging="360"/>
      </w:pPr>
    </w:lvl>
    <w:lvl w:ilvl="4" w:tplc="C44E952C">
      <w:start w:val="1"/>
      <w:numFmt w:val="lowerLetter"/>
      <w:lvlText w:val="%5."/>
      <w:lvlJc w:val="left"/>
      <w:pPr>
        <w:ind w:left="3600" w:hanging="360"/>
      </w:pPr>
    </w:lvl>
    <w:lvl w:ilvl="5" w:tplc="3B1AC556">
      <w:start w:val="1"/>
      <w:numFmt w:val="lowerRoman"/>
      <w:lvlText w:val="%6."/>
      <w:lvlJc w:val="right"/>
      <w:pPr>
        <w:ind w:left="4320" w:hanging="180"/>
      </w:pPr>
    </w:lvl>
    <w:lvl w:ilvl="6" w:tplc="08C6E6B4">
      <w:start w:val="1"/>
      <w:numFmt w:val="decimal"/>
      <w:lvlText w:val="%7."/>
      <w:lvlJc w:val="left"/>
      <w:pPr>
        <w:ind w:left="5040" w:hanging="360"/>
      </w:pPr>
    </w:lvl>
    <w:lvl w:ilvl="7" w:tplc="2F9A7B32">
      <w:start w:val="1"/>
      <w:numFmt w:val="lowerLetter"/>
      <w:lvlText w:val="%8."/>
      <w:lvlJc w:val="left"/>
      <w:pPr>
        <w:ind w:left="5760" w:hanging="360"/>
      </w:pPr>
    </w:lvl>
    <w:lvl w:ilvl="8" w:tplc="D05A92CE">
      <w:start w:val="1"/>
      <w:numFmt w:val="lowerRoman"/>
      <w:lvlText w:val="%9."/>
      <w:lvlJc w:val="right"/>
      <w:pPr>
        <w:ind w:left="6480" w:hanging="180"/>
      </w:pPr>
    </w:lvl>
  </w:abstractNum>
  <w:abstractNum w:abstractNumId="11" w15:restartNumberingAfterBreak="0">
    <w:nsid w:val="4CFE066E"/>
    <w:multiLevelType w:val="hybridMultilevel"/>
    <w:tmpl w:val="FFFFFFFF"/>
    <w:lvl w:ilvl="0" w:tplc="2E6EBD8C">
      <w:start w:val="1"/>
      <w:numFmt w:val="decimal"/>
      <w:lvlText w:val="%1."/>
      <w:lvlJc w:val="left"/>
      <w:pPr>
        <w:ind w:left="720" w:hanging="360"/>
      </w:pPr>
    </w:lvl>
    <w:lvl w:ilvl="1" w:tplc="26DE5590">
      <w:start w:val="1"/>
      <w:numFmt w:val="lowerLetter"/>
      <w:lvlText w:val="%2."/>
      <w:lvlJc w:val="left"/>
      <w:pPr>
        <w:ind w:left="1440" w:hanging="360"/>
      </w:pPr>
    </w:lvl>
    <w:lvl w:ilvl="2" w:tplc="EEAA8CDC">
      <w:start w:val="1"/>
      <w:numFmt w:val="lowerRoman"/>
      <w:lvlText w:val="%3."/>
      <w:lvlJc w:val="right"/>
      <w:pPr>
        <w:ind w:left="2160" w:hanging="180"/>
      </w:pPr>
    </w:lvl>
    <w:lvl w:ilvl="3" w:tplc="51385CE8">
      <w:start w:val="1"/>
      <w:numFmt w:val="decimal"/>
      <w:lvlText w:val="%4."/>
      <w:lvlJc w:val="left"/>
      <w:pPr>
        <w:ind w:left="2880" w:hanging="360"/>
      </w:pPr>
    </w:lvl>
    <w:lvl w:ilvl="4" w:tplc="8886DD82">
      <w:start w:val="1"/>
      <w:numFmt w:val="lowerLetter"/>
      <w:lvlText w:val="%5."/>
      <w:lvlJc w:val="left"/>
      <w:pPr>
        <w:ind w:left="3600" w:hanging="360"/>
      </w:pPr>
    </w:lvl>
    <w:lvl w:ilvl="5" w:tplc="7166B97C">
      <w:start w:val="1"/>
      <w:numFmt w:val="lowerRoman"/>
      <w:lvlText w:val="%6."/>
      <w:lvlJc w:val="right"/>
      <w:pPr>
        <w:ind w:left="4320" w:hanging="180"/>
      </w:pPr>
    </w:lvl>
    <w:lvl w:ilvl="6" w:tplc="48F07BB0">
      <w:start w:val="1"/>
      <w:numFmt w:val="decimal"/>
      <w:lvlText w:val="%7."/>
      <w:lvlJc w:val="left"/>
      <w:pPr>
        <w:ind w:left="5040" w:hanging="360"/>
      </w:pPr>
    </w:lvl>
    <w:lvl w:ilvl="7" w:tplc="93B8827A">
      <w:start w:val="1"/>
      <w:numFmt w:val="lowerLetter"/>
      <w:lvlText w:val="%8."/>
      <w:lvlJc w:val="left"/>
      <w:pPr>
        <w:ind w:left="5760" w:hanging="360"/>
      </w:pPr>
    </w:lvl>
    <w:lvl w:ilvl="8" w:tplc="2278DD38">
      <w:start w:val="1"/>
      <w:numFmt w:val="lowerRoman"/>
      <w:lvlText w:val="%9."/>
      <w:lvlJc w:val="right"/>
      <w:pPr>
        <w:ind w:left="6480" w:hanging="180"/>
      </w:pPr>
    </w:lvl>
  </w:abstractNum>
  <w:abstractNum w:abstractNumId="12" w15:restartNumberingAfterBreak="0">
    <w:nsid w:val="4FBB65F7"/>
    <w:multiLevelType w:val="hybridMultilevel"/>
    <w:tmpl w:val="FFFFFFFF"/>
    <w:lvl w:ilvl="0" w:tplc="B334897E">
      <w:start w:val="1"/>
      <w:numFmt w:val="bullet"/>
      <w:lvlText w:val="▫"/>
      <w:lvlJc w:val="left"/>
      <w:pPr>
        <w:ind w:left="720" w:hanging="360"/>
      </w:pPr>
      <w:rPr>
        <w:rFonts w:hint="default" w:ascii="Courier New" w:hAnsi="Courier New"/>
      </w:rPr>
    </w:lvl>
    <w:lvl w:ilvl="1" w:tplc="17325856">
      <w:start w:val="1"/>
      <w:numFmt w:val="bullet"/>
      <w:lvlText w:val="o"/>
      <w:lvlJc w:val="left"/>
      <w:pPr>
        <w:ind w:left="1440" w:hanging="360"/>
      </w:pPr>
      <w:rPr>
        <w:rFonts w:hint="default" w:ascii="Courier New" w:hAnsi="Courier New"/>
      </w:rPr>
    </w:lvl>
    <w:lvl w:ilvl="2" w:tplc="4DE0E820">
      <w:start w:val="1"/>
      <w:numFmt w:val="bullet"/>
      <w:lvlText w:val=""/>
      <w:lvlJc w:val="left"/>
      <w:pPr>
        <w:ind w:left="2160" w:hanging="360"/>
      </w:pPr>
      <w:rPr>
        <w:rFonts w:hint="default" w:ascii="Wingdings" w:hAnsi="Wingdings"/>
      </w:rPr>
    </w:lvl>
    <w:lvl w:ilvl="3" w:tplc="D66ED198">
      <w:start w:val="1"/>
      <w:numFmt w:val="bullet"/>
      <w:lvlText w:val=""/>
      <w:lvlJc w:val="left"/>
      <w:pPr>
        <w:ind w:left="2880" w:hanging="360"/>
      </w:pPr>
      <w:rPr>
        <w:rFonts w:hint="default" w:ascii="Symbol" w:hAnsi="Symbol"/>
      </w:rPr>
    </w:lvl>
    <w:lvl w:ilvl="4" w:tplc="401A7700">
      <w:start w:val="1"/>
      <w:numFmt w:val="bullet"/>
      <w:lvlText w:val="o"/>
      <w:lvlJc w:val="left"/>
      <w:pPr>
        <w:ind w:left="3600" w:hanging="360"/>
      </w:pPr>
      <w:rPr>
        <w:rFonts w:hint="default" w:ascii="Courier New" w:hAnsi="Courier New"/>
      </w:rPr>
    </w:lvl>
    <w:lvl w:ilvl="5" w:tplc="C2EC940E">
      <w:start w:val="1"/>
      <w:numFmt w:val="bullet"/>
      <w:lvlText w:val=""/>
      <w:lvlJc w:val="left"/>
      <w:pPr>
        <w:ind w:left="4320" w:hanging="360"/>
      </w:pPr>
      <w:rPr>
        <w:rFonts w:hint="default" w:ascii="Wingdings" w:hAnsi="Wingdings"/>
      </w:rPr>
    </w:lvl>
    <w:lvl w:ilvl="6" w:tplc="85D6FD46">
      <w:start w:val="1"/>
      <w:numFmt w:val="bullet"/>
      <w:lvlText w:val=""/>
      <w:lvlJc w:val="left"/>
      <w:pPr>
        <w:ind w:left="5040" w:hanging="360"/>
      </w:pPr>
      <w:rPr>
        <w:rFonts w:hint="default" w:ascii="Symbol" w:hAnsi="Symbol"/>
      </w:rPr>
    </w:lvl>
    <w:lvl w:ilvl="7" w:tplc="05D041FC">
      <w:start w:val="1"/>
      <w:numFmt w:val="bullet"/>
      <w:lvlText w:val="o"/>
      <w:lvlJc w:val="left"/>
      <w:pPr>
        <w:ind w:left="5760" w:hanging="360"/>
      </w:pPr>
      <w:rPr>
        <w:rFonts w:hint="default" w:ascii="Courier New" w:hAnsi="Courier New"/>
      </w:rPr>
    </w:lvl>
    <w:lvl w:ilvl="8" w:tplc="BD6EBFD4">
      <w:start w:val="1"/>
      <w:numFmt w:val="bullet"/>
      <w:lvlText w:val=""/>
      <w:lvlJc w:val="left"/>
      <w:pPr>
        <w:ind w:left="6480" w:hanging="360"/>
      </w:pPr>
      <w:rPr>
        <w:rFonts w:hint="default" w:ascii="Wingdings" w:hAnsi="Wingdings"/>
      </w:rPr>
    </w:lvl>
  </w:abstractNum>
  <w:abstractNum w:abstractNumId="13" w15:restartNumberingAfterBreak="0">
    <w:nsid w:val="4FCD1125"/>
    <w:multiLevelType w:val="hybridMultilevel"/>
    <w:tmpl w:val="FFFFFFFF"/>
    <w:lvl w:ilvl="0" w:tplc="93FE0206">
      <w:start w:val="1"/>
      <w:numFmt w:val="bullet"/>
      <w:lvlText w:val="▫"/>
      <w:lvlJc w:val="left"/>
      <w:pPr>
        <w:ind w:left="720" w:hanging="360"/>
      </w:pPr>
      <w:rPr>
        <w:rFonts w:hint="default" w:ascii="Courier New" w:hAnsi="Courier New"/>
      </w:rPr>
    </w:lvl>
    <w:lvl w:ilvl="1" w:tplc="E6D8757E">
      <w:start w:val="1"/>
      <w:numFmt w:val="bullet"/>
      <w:lvlText w:val="o"/>
      <w:lvlJc w:val="left"/>
      <w:pPr>
        <w:ind w:left="1440" w:hanging="360"/>
      </w:pPr>
      <w:rPr>
        <w:rFonts w:hint="default" w:ascii="Courier New" w:hAnsi="Courier New"/>
      </w:rPr>
    </w:lvl>
    <w:lvl w:ilvl="2" w:tplc="F9B66570">
      <w:start w:val="1"/>
      <w:numFmt w:val="bullet"/>
      <w:lvlText w:val=""/>
      <w:lvlJc w:val="left"/>
      <w:pPr>
        <w:ind w:left="2160" w:hanging="360"/>
      </w:pPr>
      <w:rPr>
        <w:rFonts w:hint="default" w:ascii="Wingdings" w:hAnsi="Wingdings"/>
      </w:rPr>
    </w:lvl>
    <w:lvl w:ilvl="3" w:tplc="D8F02450">
      <w:start w:val="1"/>
      <w:numFmt w:val="bullet"/>
      <w:lvlText w:val=""/>
      <w:lvlJc w:val="left"/>
      <w:pPr>
        <w:ind w:left="2880" w:hanging="360"/>
      </w:pPr>
      <w:rPr>
        <w:rFonts w:hint="default" w:ascii="Symbol" w:hAnsi="Symbol"/>
      </w:rPr>
    </w:lvl>
    <w:lvl w:ilvl="4" w:tplc="8F202772">
      <w:start w:val="1"/>
      <w:numFmt w:val="bullet"/>
      <w:lvlText w:val="o"/>
      <w:lvlJc w:val="left"/>
      <w:pPr>
        <w:ind w:left="3600" w:hanging="360"/>
      </w:pPr>
      <w:rPr>
        <w:rFonts w:hint="default" w:ascii="Courier New" w:hAnsi="Courier New"/>
      </w:rPr>
    </w:lvl>
    <w:lvl w:ilvl="5" w:tplc="C94A9BF2">
      <w:start w:val="1"/>
      <w:numFmt w:val="bullet"/>
      <w:lvlText w:val=""/>
      <w:lvlJc w:val="left"/>
      <w:pPr>
        <w:ind w:left="4320" w:hanging="360"/>
      </w:pPr>
      <w:rPr>
        <w:rFonts w:hint="default" w:ascii="Wingdings" w:hAnsi="Wingdings"/>
      </w:rPr>
    </w:lvl>
    <w:lvl w:ilvl="6" w:tplc="3E48DACE">
      <w:start w:val="1"/>
      <w:numFmt w:val="bullet"/>
      <w:lvlText w:val=""/>
      <w:lvlJc w:val="left"/>
      <w:pPr>
        <w:ind w:left="5040" w:hanging="360"/>
      </w:pPr>
      <w:rPr>
        <w:rFonts w:hint="default" w:ascii="Symbol" w:hAnsi="Symbol"/>
      </w:rPr>
    </w:lvl>
    <w:lvl w:ilvl="7" w:tplc="CECE6E20">
      <w:start w:val="1"/>
      <w:numFmt w:val="bullet"/>
      <w:lvlText w:val="o"/>
      <w:lvlJc w:val="left"/>
      <w:pPr>
        <w:ind w:left="5760" w:hanging="360"/>
      </w:pPr>
      <w:rPr>
        <w:rFonts w:hint="default" w:ascii="Courier New" w:hAnsi="Courier New"/>
      </w:rPr>
    </w:lvl>
    <w:lvl w:ilvl="8" w:tplc="3B0A594E">
      <w:start w:val="1"/>
      <w:numFmt w:val="bullet"/>
      <w:lvlText w:val=""/>
      <w:lvlJc w:val="left"/>
      <w:pPr>
        <w:ind w:left="6480" w:hanging="360"/>
      </w:pPr>
      <w:rPr>
        <w:rFonts w:hint="default" w:ascii="Wingdings" w:hAnsi="Wingdings"/>
      </w:rPr>
    </w:lvl>
  </w:abstractNum>
  <w:abstractNum w:abstractNumId="14" w15:restartNumberingAfterBreak="0">
    <w:nsid w:val="554BB0A7"/>
    <w:multiLevelType w:val="hybridMultilevel"/>
    <w:tmpl w:val="FFFFFFFF"/>
    <w:lvl w:ilvl="0" w:tplc="8C062A8C">
      <w:start w:val="3"/>
      <w:numFmt w:val="decimal"/>
      <w:lvlText w:val="%1."/>
      <w:lvlJc w:val="left"/>
      <w:pPr>
        <w:ind w:left="720" w:hanging="360"/>
      </w:pPr>
    </w:lvl>
    <w:lvl w:ilvl="1" w:tplc="8006EA26">
      <w:start w:val="1"/>
      <w:numFmt w:val="lowerLetter"/>
      <w:lvlText w:val="%2."/>
      <w:lvlJc w:val="left"/>
      <w:pPr>
        <w:ind w:left="1440" w:hanging="360"/>
      </w:pPr>
    </w:lvl>
    <w:lvl w:ilvl="2" w:tplc="53289528">
      <w:start w:val="1"/>
      <w:numFmt w:val="lowerRoman"/>
      <w:lvlText w:val="%3."/>
      <w:lvlJc w:val="right"/>
      <w:pPr>
        <w:ind w:left="2160" w:hanging="180"/>
      </w:pPr>
    </w:lvl>
    <w:lvl w:ilvl="3" w:tplc="95AEB0C6">
      <w:start w:val="1"/>
      <w:numFmt w:val="decimal"/>
      <w:lvlText w:val="%4."/>
      <w:lvlJc w:val="left"/>
      <w:pPr>
        <w:ind w:left="2880" w:hanging="360"/>
      </w:pPr>
    </w:lvl>
    <w:lvl w:ilvl="4" w:tplc="2D9060F0">
      <w:start w:val="1"/>
      <w:numFmt w:val="lowerLetter"/>
      <w:lvlText w:val="%5."/>
      <w:lvlJc w:val="left"/>
      <w:pPr>
        <w:ind w:left="3600" w:hanging="360"/>
      </w:pPr>
    </w:lvl>
    <w:lvl w:ilvl="5" w:tplc="611C0640">
      <w:start w:val="1"/>
      <w:numFmt w:val="lowerRoman"/>
      <w:lvlText w:val="%6."/>
      <w:lvlJc w:val="right"/>
      <w:pPr>
        <w:ind w:left="4320" w:hanging="180"/>
      </w:pPr>
    </w:lvl>
    <w:lvl w:ilvl="6" w:tplc="29945F5A">
      <w:start w:val="1"/>
      <w:numFmt w:val="decimal"/>
      <w:lvlText w:val="%7."/>
      <w:lvlJc w:val="left"/>
      <w:pPr>
        <w:ind w:left="5040" w:hanging="360"/>
      </w:pPr>
    </w:lvl>
    <w:lvl w:ilvl="7" w:tplc="5D84F882">
      <w:start w:val="1"/>
      <w:numFmt w:val="lowerLetter"/>
      <w:lvlText w:val="%8."/>
      <w:lvlJc w:val="left"/>
      <w:pPr>
        <w:ind w:left="5760" w:hanging="360"/>
      </w:pPr>
    </w:lvl>
    <w:lvl w:ilvl="8" w:tplc="192034D4">
      <w:start w:val="1"/>
      <w:numFmt w:val="lowerRoman"/>
      <w:lvlText w:val="%9."/>
      <w:lvlJc w:val="right"/>
      <w:pPr>
        <w:ind w:left="6480" w:hanging="180"/>
      </w:pPr>
    </w:lvl>
  </w:abstractNum>
  <w:abstractNum w:abstractNumId="15" w15:restartNumberingAfterBreak="0">
    <w:nsid w:val="56BA1B90"/>
    <w:multiLevelType w:val="hybridMultilevel"/>
    <w:tmpl w:val="FFFFFFFF"/>
    <w:lvl w:ilvl="0" w:tplc="2AA4224C">
      <w:start w:val="1"/>
      <w:numFmt w:val="bullet"/>
      <w:lvlText w:val="▫"/>
      <w:lvlJc w:val="left"/>
      <w:pPr>
        <w:ind w:left="720" w:hanging="360"/>
      </w:pPr>
      <w:rPr>
        <w:rFonts w:hint="default" w:ascii="Courier New" w:hAnsi="Courier New"/>
      </w:rPr>
    </w:lvl>
    <w:lvl w:ilvl="1" w:tplc="3E3021C8">
      <w:start w:val="1"/>
      <w:numFmt w:val="bullet"/>
      <w:lvlText w:val="o"/>
      <w:lvlJc w:val="left"/>
      <w:pPr>
        <w:ind w:left="1440" w:hanging="360"/>
      </w:pPr>
      <w:rPr>
        <w:rFonts w:hint="default" w:ascii="Courier New" w:hAnsi="Courier New"/>
      </w:rPr>
    </w:lvl>
    <w:lvl w:ilvl="2" w:tplc="5D90E106">
      <w:start w:val="1"/>
      <w:numFmt w:val="bullet"/>
      <w:lvlText w:val=""/>
      <w:lvlJc w:val="left"/>
      <w:pPr>
        <w:ind w:left="2160" w:hanging="360"/>
      </w:pPr>
      <w:rPr>
        <w:rFonts w:hint="default" w:ascii="Wingdings" w:hAnsi="Wingdings"/>
      </w:rPr>
    </w:lvl>
    <w:lvl w:ilvl="3" w:tplc="4E06BB18">
      <w:start w:val="1"/>
      <w:numFmt w:val="bullet"/>
      <w:lvlText w:val=""/>
      <w:lvlJc w:val="left"/>
      <w:pPr>
        <w:ind w:left="2880" w:hanging="360"/>
      </w:pPr>
      <w:rPr>
        <w:rFonts w:hint="default" w:ascii="Symbol" w:hAnsi="Symbol"/>
      </w:rPr>
    </w:lvl>
    <w:lvl w:ilvl="4" w:tplc="0E8428DC">
      <w:start w:val="1"/>
      <w:numFmt w:val="bullet"/>
      <w:lvlText w:val="o"/>
      <w:lvlJc w:val="left"/>
      <w:pPr>
        <w:ind w:left="3600" w:hanging="360"/>
      </w:pPr>
      <w:rPr>
        <w:rFonts w:hint="default" w:ascii="Courier New" w:hAnsi="Courier New"/>
      </w:rPr>
    </w:lvl>
    <w:lvl w:ilvl="5" w:tplc="ECCE483A">
      <w:start w:val="1"/>
      <w:numFmt w:val="bullet"/>
      <w:lvlText w:val=""/>
      <w:lvlJc w:val="left"/>
      <w:pPr>
        <w:ind w:left="4320" w:hanging="360"/>
      </w:pPr>
      <w:rPr>
        <w:rFonts w:hint="default" w:ascii="Wingdings" w:hAnsi="Wingdings"/>
      </w:rPr>
    </w:lvl>
    <w:lvl w:ilvl="6" w:tplc="2BF4B1EE">
      <w:start w:val="1"/>
      <w:numFmt w:val="bullet"/>
      <w:lvlText w:val=""/>
      <w:lvlJc w:val="left"/>
      <w:pPr>
        <w:ind w:left="5040" w:hanging="360"/>
      </w:pPr>
      <w:rPr>
        <w:rFonts w:hint="default" w:ascii="Symbol" w:hAnsi="Symbol"/>
      </w:rPr>
    </w:lvl>
    <w:lvl w:ilvl="7" w:tplc="80944100">
      <w:start w:val="1"/>
      <w:numFmt w:val="bullet"/>
      <w:lvlText w:val="o"/>
      <w:lvlJc w:val="left"/>
      <w:pPr>
        <w:ind w:left="5760" w:hanging="360"/>
      </w:pPr>
      <w:rPr>
        <w:rFonts w:hint="default" w:ascii="Courier New" w:hAnsi="Courier New"/>
      </w:rPr>
    </w:lvl>
    <w:lvl w:ilvl="8" w:tplc="007CD4DE">
      <w:start w:val="1"/>
      <w:numFmt w:val="bullet"/>
      <w:lvlText w:val=""/>
      <w:lvlJc w:val="left"/>
      <w:pPr>
        <w:ind w:left="6480" w:hanging="360"/>
      </w:pPr>
      <w:rPr>
        <w:rFonts w:hint="default" w:ascii="Wingdings" w:hAnsi="Wingdings"/>
      </w:rPr>
    </w:lvl>
  </w:abstractNum>
  <w:abstractNum w:abstractNumId="16" w15:restartNumberingAfterBreak="0">
    <w:nsid w:val="5D3CA03C"/>
    <w:multiLevelType w:val="hybridMultilevel"/>
    <w:tmpl w:val="FFFFFFFF"/>
    <w:lvl w:ilvl="0" w:tplc="DC1811AC">
      <w:start w:val="1"/>
      <w:numFmt w:val="bullet"/>
      <w:lvlText w:val="▫"/>
      <w:lvlJc w:val="left"/>
      <w:pPr>
        <w:ind w:left="720" w:hanging="360"/>
      </w:pPr>
      <w:rPr>
        <w:rFonts w:hint="default" w:ascii="Courier New" w:hAnsi="Courier New"/>
      </w:rPr>
    </w:lvl>
    <w:lvl w:ilvl="1" w:tplc="33408E54">
      <w:start w:val="1"/>
      <w:numFmt w:val="bullet"/>
      <w:lvlText w:val="o"/>
      <w:lvlJc w:val="left"/>
      <w:pPr>
        <w:ind w:left="1440" w:hanging="360"/>
      </w:pPr>
      <w:rPr>
        <w:rFonts w:hint="default" w:ascii="Courier New" w:hAnsi="Courier New"/>
      </w:rPr>
    </w:lvl>
    <w:lvl w:ilvl="2" w:tplc="AF82C2AA">
      <w:start w:val="1"/>
      <w:numFmt w:val="bullet"/>
      <w:lvlText w:val=""/>
      <w:lvlJc w:val="left"/>
      <w:pPr>
        <w:ind w:left="2160" w:hanging="360"/>
      </w:pPr>
      <w:rPr>
        <w:rFonts w:hint="default" w:ascii="Wingdings" w:hAnsi="Wingdings"/>
      </w:rPr>
    </w:lvl>
    <w:lvl w:ilvl="3" w:tplc="787CA81A">
      <w:start w:val="1"/>
      <w:numFmt w:val="bullet"/>
      <w:lvlText w:val=""/>
      <w:lvlJc w:val="left"/>
      <w:pPr>
        <w:ind w:left="2880" w:hanging="360"/>
      </w:pPr>
      <w:rPr>
        <w:rFonts w:hint="default" w:ascii="Symbol" w:hAnsi="Symbol"/>
      </w:rPr>
    </w:lvl>
    <w:lvl w:ilvl="4" w:tplc="683093F6">
      <w:start w:val="1"/>
      <w:numFmt w:val="bullet"/>
      <w:lvlText w:val="o"/>
      <w:lvlJc w:val="left"/>
      <w:pPr>
        <w:ind w:left="3600" w:hanging="360"/>
      </w:pPr>
      <w:rPr>
        <w:rFonts w:hint="default" w:ascii="Courier New" w:hAnsi="Courier New"/>
      </w:rPr>
    </w:lvl>
    <w:lvl w:ilvl="5" w:tplc="B4B0458E">
      <w:start w:val="1"/>
      <w:numFmt w:val="bullet"/>
      <w:lvlText w:val=""/>
      <w:lvlJc w:val="left"/>
      <w:pPr>
        <w:ind w:left="4320" w:hanging="360"/>
      </w:pPr>
      <w:rPr>
        <w:rFonts w:hint="default" w:ascii="Wingdings" w:hAnsi="Wingdings"/>
      </w:rPr>
    </w:lvl>
    <w:lvl w:ilvl="6" w:tplc="B8A41A60">
      <w:start w:val="1"/>
      <w:numFmt w:val="bullet"/>
      <w:lvlText w:val=""/>
      <w:lvlJc w:val="left"/>
      <w:pPr>
        <w:ind w:left="5040" w:hanging="360"/>
      </w:pPr>
      <w:rPr>
        <w:rFonts w:hint="default" w:ascii="Symbol" w:hAnsi="Symbol"/>
      </w:rPr>
    </w:lvl>
    <w:lvl w:ilvl="7" w:tplc="489261B4">
      <w:start w:val="1"/>
      <w:numFmt w:val="bullet"/>
      <w:lvlText w:val="o"/>
      <w:lvlJc w:val="left"/>
      <w:pPr>
        <w:ind w:left="5760" w:hanging="360"/>
      </w:pPr>
      <w:rPr>
        <w:rFonts w:hint="default" w:ascii="Courier New" w:hAnsi="Courier New"/>
      </w:rPr>
    </w:lvl>
    <w:lvl w:ilvl="8" w:tplc="D326F866">
      <w:start w:val="1"/>
      <w:numFmt w:val="bullet"/>
      <w:lvlText w:val=""/>
      <w:lvlJc w:val="left"/>
      <w:pPr>
        <w:ind w:left="6480" w:hanging="360"/>
      </w:pPr>
      <w:rPr>
        <w:rFonts w:hint="default" w:ascii="Wingdings" w:hAnsi="Wingdings"/>
      </w:rPr>
    </w:lvl>
  </w:abstractNum>
  <w:abstractNum w:abstractNumId="17" w15:restartNumberingAfterBreak="0">
    <w:nsid w:val="5DDF05CA"/>
    <w:multiLevelType w:val="hybridMultilevel"/>
    <w:tmpl w:val="FFFFFFFF"/>
    <w:lvl w:ilvl="0" w:tplc="AF748A8C">
      <w:start w:val="1"/>
      <w:numFmt w:val="bullet"/>
      <w:lvlText w:val="▫"/>
      <w:lvlJc w:val="left"/>
      <w:pPr>
        <w:ind w:left="720" w:hanging="360"/>
      </w:pPr>
      <w:rPr>
        <w:rFonts w:hint="default" w:ascii="Courier New" w:hAnsi="Courier New"/>
      </w:rPr>
    </w:lvl>
    <w:lvl w:ilvl="1" w:tplc="8634E240">
      <w:start w:val="1"/>
      <w:numFmt w:val="bullet"/>
      <w:lvlText w:val="o"/>
      <w:lvlJc w:val="left"/>
      <w:pPr>
        <w:ind w:left="1440" w:hanging="360"/>
      </w:pPr>
      <w:rPr>
        <w:rFonts w:hint="default" w:ascii="Courier New" w:hAnsi="Courier New"/>
      </w:rPr>
    </w:lvl>
    <w:lvl w:ilvl="2" w:tplc="533E0BC6">
      <w:start w:val="1"/>
      <w:numFmt w:val="bullet"/>
      <w:lvlText w:val=""/>
      <w:lvlJc w:val="left"/>
      <w:pPr>
        <w:ind w:left="2160" w:hanging="360"/>
      </w:pPr>
      <w:rPr>
        <w:rFonts w:hint="default" w:ascii="Wingdings" w:hAnsi="Wingdings"/>
      </w:rPr>
    </w:lvl>
    <w:lvl w:ilvl="3" w:tplc="2362C9AC">
      <w:start w:val="1"/>
      <w:numFmt w:val="bullet"/>
      <w:lvlText w:val=""/>
      <w:lvlJc w:val="left"/>
      <w:pPr>
        <w:ind w:left="2880" w:hanging="360"/>
      </w:pPr>
      <w:rPr>
        <w:rFonts w:hint="default" w:ascii="Symbol" w:hAnsi="Symbol"/>
      </w:rPr>
    </w:lvl>
    <w:lvl w:ilvl="4" w:tplc="68FE6B04">
      <w:start w:val="1"/>
      <w:numFmt w:val="bullet"/>
      <w:lvlText w:val="o"/>
      <w:lvlJc w:val="left"/>
      <w:pPr>
        <w:ind w:left="3600" w:hanging="360"/>
      </w:pPr>
      <w:rPr>
        <w:rFonts w:hint="default" w:ascii="Courier New" w:hAnsi="Courier New"/>
      </w:rPr>
    </w:lvl>
    <w:lvl w:ilvl="5" w:tplc="DEDE7AC6">
      <w:start w:val="1"/>
      <w:numFmt w:val="bullet"/>
      <w:lvlText w:val=""/>
      <w:lvlJc w:val="left"/>
      <w:pPr>
        <w:ind w:left="4320" w:hanging="360"/>
      </w:pPr>
      <w:rPr>
        <w:rFonts w:hint="default" w:ascii="Wingdings" w:hAnsi="Wingdings"/>
      </w:rPr>
    </w:lvl>
    <w:lvl w:ilvl="6" w:tplc="8CD6818A">
      <w:start w:val="1"/>
      <w:numFmt w:val="bullet"/>
      <w:lvlText w:val=""/>
      <w:lvlJc w:val="left"/>
      <w:pPr>
        <w:ind w:left="5040" w:hanging="360"/>
      </w:pPr>
      <w:rPr>
        <w:rFonts w:hint="default" w:ascii="Symbol" w:hAnsi="Symbol"/>
      </w:rPr>
    </w:lvl>
    <w:lvl w:ilvl="7" w:tplc="03B22A2A">
      <w:start w:val="1"/>
      <w:numFmt w:val="bullet"/>
      <w:lvlText w:val="o"/>
      <w:lvlJc w:val="left"/>
      <w:pPr>
        <w:ind w:left="5760" w:hanging="360"/>
      </w:pPr>
      <w:rPr>
        <w:rFonts w:hint="default" w:ascii="Courier New" w:hAnsi="Courier New"/>
      </w:rPr>
    </w:lvl>
    <w:lvl w:ilvl="8" w:tplc="0EB0D292">
      <w:start w:val="1"/>
      <w:numFmt w:val="bullet"/>
      <w:lvlText w:val=""/>
      <w:lvlJc w:val="left"/>
      <w:pPr>
        <w:ind w:left="6480" w:hanging="360"/>
      </w:pPr>
      <w:rPr>
        <w:rFonts w:hint="default" w:ascii="Wingdings" w:hAnsi="Wingdings"/>
      </w:rPr>
    </w:lvl>
  </w:abstractNum>
  <w:abstractNum w:abstractNumId="18" w15:restartNumberingAfterBreak="0">
    <w:nsid w:val="74DB3A73"/>
    <w:multiLevelType w:val="hybridMultilevel"/>
    <w:tmpl w:val="FFFFFFFF"/>
    <w:lvl w:ilvl="0" w:tplc="233E8BA8">
      <w:start w:val="2"/>
      <w:numFmt w:val="decimal"/>
      <w:lvlText w:val="%1."/>
      <w:lvlJc w:val="left"/>
      <w:pPr>
        <w:ind w:left="720" w:hanging="360"/>
      </w:pPr>
    </w:lvl>
    <w:lvl w:ilvl="1" w:tplc="3D8EF372">
      <w:start w:val="1"/>
      <w:numFmt w:val="lowerLetter"/>
      <w:lvlText w:val="%2."/>
      <w:lvlJc w:val="left"/>
      <w:pPr>
        <w:ind w:left="1440" w:hanging="360"/>
      </w:pPr>
    </w:lvl>
    <w:lvl w:ilvl="2" w:tplc="EBCCA9A6">
      <w:start w:val="1"/>
      <w:numFmt w:val="lowerRoman"/>
      <w:lvlText w:val="%3."/>
      <w:lvlJc w:val="right"/>
      <w:pPr>
        <w:ind w:left="2160" w:hanging="180"/>
      </w:pPr>
    </w:lvl>
    <w:lvl w:ilvl="3" w:tplc="F8601752">
      <w:start w:val="1"/>
      <w:numFmt w:val="decimal"/>
      <w:lvlText w:val="%4."/>
      <w:lvlJc w:val="left"/>
      <w:pPr>
        <w:ind w:left="2880" w:hanging="360"/>
      </w:pPr>
    </w:lvl>
    <w:lvl w:ilvl="4" w:tplc="044875A4">
      <w:start w:val="1"/>
      <w:numFmt w:val="lowerLetter"/>
      <w:lvlText w:val="%5."/>
      <w:lvlJc w:val="left"/>
      <w:pPr>
        <w:ind w:left="3600" w:hanging="360"/>
      </w:pPr>
    </w:lvl>
    <w:lvl w:ilvl="5" w:tplc="AB383180">
      <w:start w:val="1"/>
      <w:numFmt w:val="lowerRoman"/>
      <w:lvlText w:val="%6."/>
      <w:lvlJc w:val="right"/>
      <w:pPr>
        <w:ind w:left="4320" w:hanging="180"/>
      </w:pPr>
    </w:lvl>
    <w:lvl w:ilvl="6" w:tplc="61C42B3E">
      <w:start w:val="1"/>
      <w:numFmt w:val="decimal"/>
      <w:lvlText w:val="%7."/>
      <w:lvlJc w:val="left"/>
      <w:pPr>
        <w:ind w:left="5040" w:hanging="360"/>
      </w:pPr>
    </w:lvl>
    <w:lvl w:ilvl="7" w:tplc="44248D5E">
      <w:start w:val="1"/>
      <w:numFmt w:val="lowerLetter"/>
      <w:lvlText w:val="%8."/>
      <w:lvlJc w:val="left"/>
      <w:pPr>
        <w:ind w:left="5760" w:hanging="360"/>
      </w:pPr>
    </w:lvl>
    <w:lvl w:ilvl="8" w:tplc="E7F648D8">
      <w:start w:val="1"/>
      <w:numFmt w:val="lowerRoman"/>
      <w:lvlText w:val="%9."/>
      <w:lvlJc w:val="right"/>
      <w:pPr>
        <w:ind w:left="6480" w:hanging="180"/>
      </w:pPr>
    </w:lvl>
  </w:abstractNum>
  <w:abstractNum w:abstractNumId="19" w15:restartNumberingAfterBreak="0">
    <w:nsid w:val="77626A3C"/>
    <w:multiLevelType w:val="hybridMultilevel"/>
    <w:tmpl w:val="FFFFFFFF"/>
    <w:lvl w:ilvl="0" w:tplc="BE00B6A2">
      <w:start w:val="1"/>
      <w:numFmt w:val="bullet"/>
      <w:lvlText w:val="▫"/>
      <w:lvlJc w:val="left"/>
      <w:pPr>
        <w:ind w:left="720" w:hanging="360"/>
      </w:pPr>
      <w:rPr>
        <w:rFonts w:hint="default" w:ascii="Courier New" w:hAnsi="Courier New"/>
      </w:rPr>
    </w:lvl>
    <w:lvl w:ilvl="1" w:tplc="D2F81128">
      <w:start w:val="1"/>
      <w:numFmt w:val="bullet"/>
      <w:lvlText w:val="o"/>
      <w:lvlJc w:val="left"/>
      <w:pPr>
        <w:ind w:left="1440" w:hanging="360"/>
      </w:pPr>
      <w:rPr>
        <w:rFonts w:hint="default" w:ascii="Courier New" w:hAnsi="Courier New"/>
      </w:rPr>
    </w:lvl>
    <w:lvl w:ilvl="2" w:tplc="B10CAA4C">
      <w:start w:val="1"/>
      <w:numFmt w:val="bullet"/>
      <w:lvlText w:val=""/>
      <w:lvlJc w:val="left"/>
      <w:pPr>
        <w:ind w:left="2160" w:hanging="360"/>
      </w:pPr>
      <w:rPr>
        <w:rFonts w:hint="default" w:ascii="Wingdings" w:hAnsi="Wingdings"/>
      </w:rPr>
    </w:lvl>
    <w:lvl w:ilvl="3" w:tplc="9190D798">
      <w:start w:val="1"/>
      <w:numFmt w:val="bullet"/>
      <w:lvlText w:val=""/>
      <w:lvlJc w:val="left"/>
      <w:pPr>
        <w:ind w:left="2880" w:hanging="360"/>
      </w:pPr>
      <w:rPr>
        <w:rFonts w:hint="default" w:ascii="Symbol" w:hAnsi="Symbol"/>
      </w:rPr>
    </w:lvl>
    <w:lvl w:ilvl="4" w:tplc="A184F1D2">
      <w:start w:val="1"/>
      <w:numFmt w:val="bullet"/>
      <w:lvlText w:val="o"/>
      <w:lvlJc w:val="left"/>
      <w:pPr>
        <w:ind w:left="3600" w:hanging="360"/>
      </w:pPr>
      <w:rPr>
        <w:rFonts w:hint="default" w:ascii="Courier New" w:hAnsi="Courier New"/>
      </w:rPr>
    </w:lvl>
    <w:lvl w:ilvl="5" w:tplc="90BA94A6">
      <w:start w:val="1"/>
      <w:numFmt w:val="bullet"/>
      <w:lvlText w:val=""/>
      <w:lvlJc w:val="left"/>
      <w:pPr>
        <w:ind w:left="4320" w:hanging="360"/>
      </w:pPr>
      <w:rPr>
        <w:rFonts w:hint="default" w:ascii="Wingdings" w:hAnsi="Wingdings"/>
      </w:rPr>
    </w:lvl>
    <w:lvl w:ilvl="6" w:tplc="0B10B668">
      <w:start w:val="1"/>
      <w:numFmt w:val="bullet"/>
      <w:lvlText w:val=""/>
      <w:lvlJc w:val="left"/>
      <w:pPr>
        <w:ind w:left="5040" w:hanging="360"/>
      </w:pPr>
      <w:rPr>
        <w:rFonts w:hint="default" w:ascii="Symbol" w:hAnsi="Symbol"/>
      </w:rPr>
    </w:lvl>
    <w:lvl w:ilvl="7" w:tplc="53066758">
      <w:start w:val="1"/>
      <w:numFmt w:val="bullet"/>
      <w:lvlText w:val="o"/>
      <w:lvlJc w:val="left"/>
      <w:pPr>
        <w:ind w:left="5760" w:hanging="360"/>
      </w:pPr>
      <w:rPr>
        <w:rFonts w:hint="default" w:ascii="Courier New" w:hAnsi="Courier New"/>
      </w:rPr>
    </w:lvl>
    <w:lvl w:ilvl="8" w:tplc="1C60E95E">
      <w:start w:val="1"/>
      <w:numFmt w:val="bullet"/>
      <w:lvlText w:val=""/>
      <w:lvlJc w:val="left"/>
      <w:pPr>
        <w:ind w:left="6480" w:hanging="360"/>
      </w:pPr>
      <w:rPr>
        <w:rFonts w:hint="default" w:ascii="Wingdings" w:hAnsi="Wingdings"/>
      </w:rPr>
    </w:lvl>
  </w:abstractNum>
  <w:abstractNum w:abstractNumId="20" w15:restartNumberingAfterBreak="0">
    <w:nsid w:val="7DC760B0"/>
    <w:multiLevelType w:val="hybridMultilevel"/>
    <w:tmpl w:val="FFFFFFFF"/>
    <w:lvl w:ilvl="0" w:tplc="6D56081C">
      <w:start w:val="1"/>
      <w:numFmt w:val="bullet"/>
      <w:lvlText w:val="▫"/>
      <w:lvlJc w:val="left"/>
      <w:pPr>
        <w:ind w:left="720" w:hanging="360"/>
      </w:pPr>
      <w:rPr>
        <w:rFonts w:hint="default" w:ascii="Courier New" w:hAnsi="Courier New"/>
      </w:rPr>
    </w:lvl>
    <w:lvl w:ilvl="1" w:tplc="64EE6814">
      <w:start w:val="1"/>
      <w:numFmt w:val="bullet"/>
      <w:lvlText w:val="o"/>
      <w:lvlJc w:val="left"/>
      <w:pPr>
        <w:ind w:left="1440" w:hanging="360"/>
      </w:pPr>
      <w:rPr>
        <w:rFonts w:hint="default" w:ascii="Courier New" w:hAnsi="Courier New"/>
      </w:rPr>
    </w:lvl>
    <w:lvl w:ilvl="2" w:tplc="4DB6B5D6">
      <w:start w:val="1"/>
      <w:numFmt w:val="bullet"/>
      <w:lvlText w:val=""/>
      <w:lvlJc w:val="left"/>
      <w:pPr>
        <w:ind w:left="2160" w:hanging="360"/>
      </w:pPr>
      <w:rPr>
        <w:rFonts w:hint="default" w:ascii="Wingdings" w:hAnsi="Wingdings"/>
      </w:rPr>
    </w:lvl>
    <w:lvl w:ilvl="3" w:tplc="4DC4A98C">
      <w:start w:val="1"/>
      <w:numFmt w:val="bullet"/>
      <w:lvlText w:val=""/>
      <w:lvlJc w:val="left"/>
      <w:pPr>
        <w:ind w:left="2880" w:hanging="360"/>
      </w:pPr>
      <w:rPr>
        <w:rFonts w:hint="default" w:ascii="Symbol" w:hAnsi="Symbol"/>
      </w:rPr>
    </w:lvl>
    <w:lvl w:ilvl="4" w:tplc="DA905E24">
      <w:start w:val="1"/>
      <w:numFmt w:val="bullet"/>
      <w:lvlText w:val="o"/>
      <w:lvlJc w:val="left"/>
      <w:pPr>
        <w:ind w:left="3600" w:hanging="360"/>
      </w:pPr>
      <w:rPr>
        <w:rFonts w:hint="default" w:ascii="Courier New" w:hAnsi="Courier New"/>
      </w:rPr>
    </w:lvl>
    <w:lvl w:ilvl="5" w:tplc="00700F42">
      <w:start w:val="1"/>
      <w:numFmt w:val="bullet"/>
      <w:lvlText w:val=""/>
      <w:lvlJc w:val="left"/>
      <w:pPr>
        <w:ind w:left="4320" w:hanging="360"/>
      </w:pPr>
      <w:rPr>
        <w:rFonts w:hint="default" w:ascii="Wingdings" w:hAnsi="Wingdings"/>
      </w:rPr>
    </w:lvl>
    <w:lvl w:ilvl="6" w:tplc="CEEA8556">
      <w:start w:val="1"/>
      <w:numFmt w:val="bullet"/>
      <w:lvlText w:val=""/>
      <w:lvlJc w:val="left"/>
      <w:pPr>
        <w:ind w:left="5040" w:hanging="360"/>
      </w:pPr>
      <w:rPr>
        <w:rFonts w:hint="default" w:ascii="Symbol" w:hAnsi="Symbol"/>
      </w:rPr>
    </w:lvl>
    <w:lvl w:ilvl="7" w:tplc="BFA23C7C">
      <w:start w:val="1"/>
      <w:numFmt w:val="bullet"/>
      <w:lvlText w:val="o"/>
      <w:lvlJc w:val="left"/>
      <w:pPr>
        <w:ind w:left="5760" w:hanging="360"/>
      </w:pPr>
      <w:rPr>
        <w:rFonts w:hint="default" w:ascii="Courier New" w:hAnsi="Courier New"/>
      </w:rPr>
    </w:lvl>
    <w:lvl w:ilvl="8" w:tplc="D79E52D0">
      <w:start w:val="1"/>
      <w:numFmt w:val="bullet"/>
      <w:lvlText w:val=""/>
      <w:lvlJc w:val="left"/>
      <w:pPr>
        <w:ind w:left="6480" w:hanging="360"/>
      </w:pPr>
      <w:rPr>
        <w:rFonts w:hint="default" w:ascii="Wingdings" w:hAnsi="Wingdings"/>
      </w:rPr>
    </w:lvl>
  </w:abstractNum>
  <w:num w:numId="1" w16cid:durableId="247234304">
    <w:abstractNumId w:val="2"/>
  </w:num>
  <w:num w:numId="2" w16cid:durableId="1530409349">
    <w:abstractNumId w:val="5"/>
  </w:num>
  <w:num w:numId="3" w16cid:durableId="1635063720">
    <w:abstractNumId w:val="7"/>
  </w:num>
  <w:num w:numId="4" w16cid:durableId="1744718343">
    <w:abstractNumId w:val="8"/>
  </w:num>
  <w:num w:numId="5" w16cid:durableId="53897066">
    <w:abstractNumId w:val="3"/>
  </w:num>
  <w:num w:numId="6" w16cid:durableId="44716732">
    <w:abstractNumId w:val="6"/>
  </w:num>
  <w:num w:numId="7" w16cid:durableId="1901790575">
    <w:abstractNumId w:val="4"/>
  </w:num>
  <w:num w:numId="8" w16cid:durableId="1837106272">
    <w:abstractNumId w:val="12"/>
  </w:num>
  <w:num w:numId="9" w16cid:durableId="2145809150">
    <w:abstractNumId w:val="10"/>
  </w:num>
  <w:num w:numId="10" w16cid:durableId="1350985020">
    <w:abstractNumId w:val="14"/>
  </w:num>
  <w:num w:numId="11" w16cid:durableId="1569654330">
    <w:abstractNumId w:val="18"/>
  </w:num>
  <w:num w:numId="12" w16cid:durableId="31272391">
    <w:abstractNumId w:val="11"/>
  </w:num>
  <w:num w:numId="13" w16cid:durableId="1918441397">
    <w:abstractNumId w:val="20"/>
  </w:num>
  <w:num w:numId="14" w16cid:durableId="2079673197">
    <w:abstractNumId w:val="9"/>
  </w:num>
  <w:num w:numId="15" w16cid:durableId="272058498">
    <w:abstractNumId w:val="19"/>
  </w:num>
  <w:num w:numId="16" w16cid:durableId="790394463">
    <w:abstractNumId w:val="0"/>
  </w:num>
  <w:num w:numId="17" w16cid:durableId="37510474">
    <w:abstractNumId w:val="15"/>
  </w:num>
  <w:num w:numId="18" w16cid:durableId="1310095358">
    <w:abstractNumId w:val="16"/>
  </w:num>
  <w:num w:numId="19" w16cid:durableId="1526361420">
    <w:abstractNumId w:val="1"/>
  </w:num>
  <w:num w:numId="20" w16cid:durableId="521356797">
    <w:abstractNumId w:val="17"/>
  </w:num>
  <w:num w:numId="21" w16cid:durableId="1070352261">
    <w:abstractNumId w:val="13"/>
  </w:num>
</w:numbering>
</file>

<file path=word/people.xml><?xml version="1.0" encoding="utf-8"?>
<w15:people xmlns:mc="http://schemas.openxmlformats.org/markup-compatibility/2006" xmlns:w15="http://schemas.microsoft.com/office/word/2012/wordml" mc:Ignorable="w15">
  <w15:person w15:author="Le, Huynh M.">
    <w15:presenceInfo w15:providerId="AD" w15:userId="S::hle@ou.edu::4a095438-d702-478a-8004-c2b0eb8646af"/>
  </w15:person>
  <w15:person w15:author="Kiyotake, Emi A.">
    <w15:presenceInfo w15:providerId="AD" w15:userId="S::emi.kiyotake@ou.edu::ed6d0f19-df8d-405f-bbd2-a78ae194f7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04AEDC"/>
    <w:rsid w:val="00036B7C"/>
    <w:rsid w:val="00052EFC"/>
    <w:rsid w:val="00075434"/>
    <w:rsid w:val="00110E31"/>
    <w:rsid w:val="00146EC4"/>
    <w:rsid w:val="001856FB"/>
    <w:rsid w:val="00215DB5"/>
    <w:rsid w:val="002217CC"/>
    <w:rsid w:val="0025443C"/>
    <w:rsid w:val="003049AC"/>
    <w:rsid w:val="003109FB"/>
    <w:rsid w:val="003856D8"/>
    <w:rsid w:val="003A4F78"/>
    <w:rsid w:val="003C63E0"/>
    <w:rsid w:val="003D60B4"/>
    <w:rsid w:val="00516E6C"/>
    <w:rsid w:val="00576EC0"/>
    <w:rsid w:val="005C4E30"/>
    <w:rsid w:val="006E78F4"/>
    <w:rsid w:val="00706401"/>
    <w:rsid w:val="00741C00"/>
    <w:rsid w:val="00830B11"/>
    <w:rsid w:val="00837ABF"/>
    <w:rsid w:val="008946BB"/>
    <w:rsid w:val="008A5CE7"/>
    <w:rsid w:val="00965061"/>
    <w:rsid w:val="00972597"/>
    <w:rsid w:val="00986AB7"/>
    <w:rsid w:val="00A05AA9"/>
    <w:rsid w:val="00A863EB"/>
    <w:rsid w:val="00AA39AE"/>
    <w:rsid w:val="00BA4A4C"/>
    <w:rsid w:val="00C94147"/>
    <w:rsid w:val="00CD1D33"/>
    <w:rsid w:val="00E25229"/>
    <w:rsid w:val="00F707CC"/>
    <w:rsid w:val="00FB3E93"/>
    <w:rsid w:val="01770FAE"/>
    <w:rsid w:val="0184D02B"/>
    <w:rsid w:val="033B3A0E"/>
    <w:rsid w:val="05E80916"/>
    <w:rsid w:val="069F2EB9"/>
    <w:rsid w:val="073313D5"/>
    <w:rsid w:val="07846D95"/>
    <w:rsid w:val="07EBD708"/>
    <w:rsid w:val="0A4A2B1B"/>
    <w:rsid w:val="0B0C75D3"/>
    <w:rsid w:val="0B194D65"/>
    <w:rsid w:val="0C3BA747"/>
    <w:rsid w:val="0CD88BE4"/>
    <w:rsid w:val="0E768C91"/>
    <w:rsid w:val="0F0473E1"/>
    <w:rsid w:val="0F78800F"/>
    <w:rsid w:val="0FF1B258"/>
    <w:rsid w:val="0FFC42DB"/>
    <w:rsid w:val="10A04442"/>
    <w:rsid w:val="10B1EEF8"/>
    <w:rsid w:val="1289B39C"/>
    <w:rsid w:val="129D4A20"/>
    <w:rsid w:val="14BD762E"/>
    <w:rsid w:val="14FF4694"/>
    <w:rsid w:val="1692D3A8"/>
    <w:rsid w:val="16D44089"/>
    <w:rsid w:val="18E1B92E"/>
    <w:rsid w:val="1AC03633"/>
    <w:rsid w:val="1B2D109C"/>
    <w:rsid w:val="1C463545"/>
    <w:rsid w:val="1C9C2363"/>
    <w:rsid w:val="1E6978B0"/>
    <w:rsid w:val="1E977105"/>
    <w:rsid w:val="1F24644E"/>
    <w:rsid w:val="1F94BD73"/>
    <w:rsid w:val="1F9861A0"/>
    <w:rsid w:val="202A59E5"/>
    <w:rsid w:val="20C2F6D0"/>
    <w:rsid w:val="227598E0"/>
    <w:rsid w:val="236C99BF"/>
    <w:rsid w:val="2463B60C"/>
    <w:rsid w:val="24C8A364"/>
    <w:rsid w:val="27DE095C"/>
    <w:rsid w:val="28CC6BAA"/>
    <w:rsid w:val="292D9DE0"/>
    <w:rsid w:val="29E7538D"/>
    <w:rsid w:val="29FA4DCE"/>
    <w:rsid w:val="2B8684C4"/>
    <w:rsid w:val="2C04AEDC"/>
    <w:rsid w:val="2CF45920"/>
    <w:rsid w:val="2DCC5F53"/>
    <w:rsid w:val="30A04A73"/>
    <w:rsid w:val="316C35E7"/>
    <w:rsid w:val="31C9E879"/>
    <w:rsid w:val="324C2E2D"/>
    <w:rsid w:val="32F35546"/>
    <w:rsid w:val="32F4C1FC"/>
    <w:rsid w:val="34A4B391"/>
    <w:rsid w:val="36913207"/>
    <w:rsid w:val="372AFDCB"/>
    <w:rsid w:val="3808F766"/>
    <w:rsid w:val="38C5BB4A"/>
    <w:rsid w:val="3A7AC8CE"/>
    <w:rsid w:val="3B299697"/>
    <w:rsid w:val="3C309408"/>
    <w:rsid w:val="3C7E8FCD"/>
    <w:rsid w:val="3E25445C"/>
    <w:rsid w:val="402E38F0"/>
    <w:rsid w:val="41C537BC"/>
    <w:rsid w:val="43C5FF2D"/>
    <w:rsid w:val="4478E7AD"/>
    <w:rsid w:val="45146F53"/>
    <w:rsid w:val="461225BE"/>
    <w:rsid w:val="482D3281"/>
    <w:rsid w:val="4861D2D8"/>
    <w:rsid w:val="494B1536"/>
    <w:rsid w:val="4A1C9CF9"/>
    <w:rsid w:val="4A4E12E9"/>
    <w:rsid w:val="4C3992BC"/>
    <w:rsid w:val="4C4B3DDB"/>
    <w:rsid w:val="4DB315B3"/>
    <w:rsid w:val="4DC5384F"/>
    <w:rsid w:val="4E48C108"/>
    <w:rsid w:val="518CB442"/>
    <w:rsid w:val="520B8A34"/>
    <w:rsid w:val="54145B33"/>
    <w:rsid w:val="5456ECEA"/>
    <w:rsid w:val="54D5B6DE"/>
    <w:rsid w:val="56D96C4B"/>
    <w:rsid w:val="56FAF980"/>
    <w:rsid w:val="57405725"/>
    <w:rsid w:val="582D1BDD"/>
    <w:rsid w:val="585B54BB"/>
    <w:rsid w:val="59E07063"/>
    <w:rsid w:val="5A0736C2"/>
    <w:rsid w:val="5A2EAB71"/>
    <w:rsid w:val="5A76A31C"/>
    <w:rsid w:val="5A825B65"/>
    <w:rsid w:val="5B285635"/>
    <w:rsid w:val="5B2CE723"/>
    <w:rsid w:val="5B526457"/>
    <w:rsid w:val="5C1B281B"/>
    <w:rsid w:val="5C8C049E"/>
    <w:rsid w:val="5DE8FF40"/>
    <w:rsid w:val="5EAB66EE"/>
    <w:rsid w:val="5FCD246C"/>
    <w:rsid w:val="61F5DBAA"/>
    <w:rsid w:val="654D4BFB"/>
    <w:rsid w:val="659DD628"/>
    <w:rsid w:val="6688918A"/>
    <w:rsid w:val="6712FECD"/>
    <w:rsid w:val="67D3209D"/>
    <w:rsid w:val="687427DF"/>
    <w:rsid w:val="69094531"/>
    <w:rsid w:val="6A5591E0"/>
    <w:rsid w:val="6AC32915"/>
    <w:rsid w:val="6B94C449"/>
    <w:rsid w:val="6BD1EEAE"/>
    <w:rsid w:val="6BDF5D1C"/>
    <w:rsid w:val="6D98662B"/>
    <w:rsid w:val="6FE8D74E"/>
    <w:rsid w:val="73512151"/>
    <w:rsid w:val="73CD1D15"/>
    <w:rsid w:val="74CB7626"/>
    <w:rsid w:val="7590F55A"/>
    <w:rsid w:val="761E5E33"/>
    <w:rsid w:val="76D7B3A8"/>
    <w:rsid w:val="78015DD8"/>
    <w:rsid w:val="784D903D"/>
    <w:rsid w:val="7851F655"/>
    <w:rsid w:val="78BBF805"/>
    <w:rsid w:val="79AFE5A2"/>
    <w:rsid w:val="7DB6C524"/>
    <w:rsid w:val="7DF57D68"/>
    <w:rsid w:val="7E33136D"/>
    <w:rsid w:val="7EDD6B7F"/>
    <w:rsid w:val="7F965D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4AEDC"/>
  <w15:chartTrackingRefBased/>
  <w15:docId w15:val="{97B4C257-4C51-7743-BE6A-46F67E1F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IntenseReference">
    <w:name w:val="Intense Reference"/>
    <w:basedOn w:val="DefaultParagraphFont"/>
    <w:uiPriority w:val="32"/>
    <w:qFormat/>
    <w:rPr>
      <w:b/>
      <w:bCs/>
      <w:smallCaps/>
      <w:color w:val="4472C4" w:themeColor="accent1"/>
      <w:spacing w:val="5"/>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orms.office.com/r/t1vQe8E7FJ"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mailto:OKBioStart@ou.edu"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www.greateroklahomacity.com/subregion/community-profiles/" TargetMode="External" Id="rId9" /><Relationship Type="http://schemas.microsoft.com/office/2020/10/relationships/intelligence" Target="intelligence2.xml" Id="rId14" /><Relationship Type="http://schemas.openxmlformats.org/officeDocument/2006/relationships/comments" Target="comments.xml" Id="R2765223985544173" /><Relationship Type="http://schemas.microsoft.com/office/2016/09/relationships/commentsIds" Target="commentsIds.xml" Id="R8f3df0580c104cd5" /><Relationship Type="http://schemas.microsoft.com/office/2011/relationships/commentsExtended" Target="commentsExtended.xml" Id="R0bba6f973cbe48e3" /><Relationship Type="http://schemas.microsoft.com/office/2018/08/relationships/commentsExtensible" Target="commentsExtensible.xml" Id="R454801c6022e439e" /><Relationship Type="http://schemas.microsoft.com/office/2011/relationships/people" Target="people.xml" Id="Ra389845fdb8940d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Davis, Nicholete M.</dc:creator>
  <keywords/>
  <dc:description/>
  <lastModifiedBy>Davis, Nicholete M.</lastModifiedBy>
  <revision>5</revision>
  <dcterms:created xsi:type="dcterms:W3CDTF">2025-09-10T20:52:00.0000000Z</dcterms:created>
  <dcterms:modified xsi:type="dcterms:W3CDTF">2025-09-30T18:22:50.0732704Z</dcterms:modified>
</coreProperties>
</file>